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both"/>
        <w:rPr>
          <w:rFonts w:ascii="Arial" w:hAnsi="Arial" w:eastAsia="宋体" w:cs="Arial"/>
          <w:color w:val="222222"/>
          <w:kern w:val="0"/>
          <w:szCs w:val="21"/>
        </w:rPr>
      </w:pPr>
    </w:p>
    <w:p>
      <w:pPr>
        <w:keepNext w:val="0"/>
        <w:keepLines w:val="0"/>
        <w:pageBreakBefore w:val="0"/>
        <w:widowControl/>
        <w:shd w:val="clear" w:color="auto" w:fill="FFFFFF"/>
        <w:kinsoku/>
        <w:wordWrap/>
        <w:overflowPunct/>
        <w:topLinePunct w:val="0"/>
        <w:autoSpaceDE/>
        <w:autoSpaceDN/>
        <w:bidi w:val="0"/>
        <w:adjustRightInd/>
        <w:snapToGrid/>
        <w:spacing w:line="420" w:lineRule="atLeast"/>
        <w:jc w:val="center"/>
        <w:textAlignment w:val="auto"/>
        <w:rPr>
          <w:rFonts w:hint="eastAsia" w:ascii="宋体" w:hAnsi="宋体" w:eastAsia="宋体" w:cs="Arial"/>
          <w:b/>
          <w:bCs/>
          <w:color w:val="222222"/>
          <w:kern w:val="0"/>
          <w:sz w:val="32"/>
          <w:szCs w:val="32"/>
        </w:rPr>
      </w:pPr>
      <w:r>
        <w:rPr>
          <w:rFonts w:hint="eastAsia" w:ascii="宋体" w:hAnsi="宋体" w:eastAsia="宋体" w:cs="Arial"/>
          <w:b/>
          <w:bCs/>
          <w:color w:val="222222"/>
          <w:kern w:val="0"/>
          <w:sz w:val="32"/>
          <w:szCs w:val="32"/>
        </w:rPr>
        <w:t>重庆市拍卖行业协会</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jc w:val="center"/>
        <w:textAlignment w:val="auto"/>
        <w:rPr>
          <w:rFonts w:hint="eastAsia" w:ascii="宋体" w:hAnsi="宋体" w:eastAsia="宋体" w:cs="Arial"/>
          <w:b/>
          <w:bCs/>
          <w:color w:val="222222"/>
          <w:kern w:val="0"/>
          <w:sz w:val="32"/>
          <w:szCs w:val="32"/>
          <w:lang w:val="en-US" w:eastAsia="zh-CN"/>
        </w:rPr>
      </w:pPr>
      <w:r>
        <w:rPr>
          <w:rFonts w:hint="eastAsia" w:ascii="宋体" w:hAnsi="宋体" w:eastAsia="宋体" w:cs="Arial"/>
          <w:b/>
          <w:bCs/>
          <w:color w:val="222222"/>
          <w:kern w:val="0"/>
          <w:sz w:val="32"/>
          <w:szCs w:val="32"/>
        </w:rPr>
        <w:t>特殊资产专业委员会工作</w:t>
      </w:r>
      <w:r>
        <w:rPr>
          <w:rFonts w:hint="eastAsia" w:ascii="宋体" w:hAnsi="宋体" w:eastAsia="宋体" w:cs="Arial"/>
          <w:b/>
          <w:bCs/>
          <w:color w:val="222222"/>
          <w:kern w:val="0"/>
          <w:sz w:val="32"/>
          <w:szCs w:val="32"/>
          <w:lang w:val="en-US" w:eastAsia="zh-CN"/>
        </w:rPr>
        <w:t>规则</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jc w:val="center"/>
        <w:textAlignment w:val="auto"/>
        <w:rPr>
          <w:rFonts w:hint="default" w:ascii="宋体" w:hAnsi="宋体" w:eastAsia="宋体" w:cs="Arial"/>
          <w:b/>
          <w:bCs/>
          <w:color w:val="222222"/>
          <w:kern w:val="0"/>
          <w:sz w:val="24"/>
          <w:szCs w:val="24"/>
          <w:lang w:val="en-US" w:eastAsia="zh-CN"/>
        </w:rPr>
      </w:pPr>
      <w:r>
        <w:rPr>
          <w:rFonts w:hint="eastAsia" w:ascii="宋体" w:hAnsi="宋体" w:eastAsia="宋体" w:cs="Arial"/>
          <w:b/>
          <w:bCs/>
          <w:color w:val="222222"/>
          <w:kern w:val="0"/>
          <w:sz w:val="24"/>
          <w:szCs w:val="24"/>
          <w:lang w:val="en-US" w:eastAsia="zh-CN"/>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jc w:val="center"/>
        <w:textAlignment w:val="auto"/>
        <w:rPr>
          <w:rFonts w:hint="eastAsia" w:ascii="黑体" w:hAnsi="黑体" w:eastAsia="黑体" w:cs="黑体"/>
          <w:b/>
          <w:bCs/>
          <w:color w:val="222222"/>
          <w:kern w:val="0"/>
          <w:sz w:val="28"/>
          <w:szCs w:val="28"/>
          <w:lang w:val="en-US" w:eastAsia="zh-CN"/>
        </w:rPr>
      </w:pPr>
    </w:p>
    <w:p>
      <w:pPr>
        <w:widowControl/>
        <w:shd w:val="clear" w:color="auto" w:fill="FFFFFF"/>
        <w:spacing w:line="420" w:lineRule="atLeast"/>
        <w:ind w:firstLine="560"/>
        <w:jc w:val="center"/>
        <w:rPr>
          <w:rFonts w:hint="eastAsia" w:ascii="黑体" w:hAnsi="黑体" w:eastAsia="黑体" w:cs="黑体"/>
          <w:b/>
          <w:bCs/>
          <w:color w:val="222222"/>
          <w:kern w:val="0"/>
          <w:szCs w:val="21"/>
          <w:lang w:val="en-US" w:eastAsia="zh-CN"/>
        </w:rPr>
      </w:pPr>
      <w:r>
        <w:rPr>
          <w:rFonts w:hint="eastAsia" w:ascii="黑体" w:hAnsi="黑体" w:eastAsia="黑体" w:cs="黑体"/>
          <w:b/>
          <w:bCs/>
          <w:color w:val="222222"/>
          <w:kern w:val="0"/>
          <w:sz w:val="28"/>
          <w:szCs w:val="28"/>
          <w:lang w:val="en-US" w:eastAsia="zh-CN"/>
        </w:rPr>
        <w:t>第一章   总则</w:t>
      </w:r>
    </w:p>
    <w:p>
      <w:pPr>
        <w:widowControl/>
        <w:shd w:val="clear" w:color="auto" w:fill="FFFFFF"/>
        <w:spacing w:line="420" w:lineRule="atLeast"/>
        <w:ind w:firstLine="562"/>
        <w:rPr>
          <w:rFonts w:ascii="Arial" w:hAnsi="Arial" w:eastAsia="宋体" w:cs="Arial"/>
          <w:color w:val="222222"/>
          <w:kern w:val="0"/>
          <w:szCs w:val="21"/>
        </w:rPr>
      </w:pPr>
      <w:r>
        <w:rPr>
          <w:rFonts w:hint="eastAsia" w:ascii="宋体" w:hAnsi="宋体" w:eastAsia="宋体" w:cs="Arial"/>
          <w:b/>
          <w:bCs/>
          <w:color w:val="222222"/>
          <w:kern w:val="0"/>
          <w:sz w:val="28"/>
          <w:szCs w:val="28"/>
        </w:rPr>
        <w:t>第一条 </w:t>
      </w:r>
      <w:r>
        <w:rPr>
          <w:rFonts w:hint="eastAsia" w:ascii="宋体" w:hAnsi="宋体" w:eastAsia="宋体" w:cs="Arial"/>
          <w:color w:val="222222"/>
          <w:kern w:val="0"/>
          <w:sz w:val="28"/>
          <w:szCs w:val="28"/>
        </w:rPr>
        <w:t>特殊资产专业委员会（以下简称“特资委”）</w:t>
      </w:r>
      <w:r>
        <w:rPr>
          <w:rFonts w:hint="eastAsia" w:ascii="宋体" w:hAnsi="宋体" w:eastAsia="宋体" w:cs="Arial"/>
          <w:color w:val="222222"/>
          <w:kern w:val="0"/>
          <w:sz w:val="28"/>
          <w:szCs w:val="28"/>
          <w:lang w:val="en-US" w:eastAsia="zh-CN"/>
        </w:rPr>
        <w:t>是根据《重庆市拍卖行业协会章程》设立，</w:t>
      </w:r>
      <w:r>
        <w:rPr>
          <w:rFonts w:hint="eastAsia" w:ascii="宋体" w:hAnsi="宋体" w:eastAsia="宋体" w:cs="Arial"/>
          <w:color w:val="222222"/>
          <w:kern w:val="0"/>
          <w:sz w:val="28"/>
          <w:szCs w:val="28"/>
        </w:rPr>
        <w:t>是重庆市拍卖行业协会（以下简称“</w:t>
      </w:r>
      <w:r>
        <w:rPr>
          <w:rFonts w:hint="eastAsia" w:ascii="宋体" w:hAnsi="宋体" w:eastAsia="宋体" w:cs="Arial"/>
          <w:color w:val="222222"/>
          <w:kern w:val="0"/>
          <w:sz w:val="28"/>
          <w:szCs w:val="28"/>
          <w:lang w:val="en-US" w:eastAsia="zh-CN"/>
        </w:rPr>
        <w:t>重拍</w:t>
      </w:r>
      <w:r>
        <w:rPr>
          <w:rFonts w:hint="eastAsia" w:ascii="宋体" w:hAnsi="宋体" w:eastAsia="宋体" w:cs="Arial"/>
          <w:color w:val="222222"/>
          <w:kern w:val="0"/>
          <w:sz w:val="28"/>
          <w:szCs w:val="28"/>
        </w:rPr>
        <w:t>协”）下设的分支机构，在</w:t>
      </w:r>
      <w:r>
        <w:rPr>
          <w:rFonts w:hint="eastAsia" w:ascii="宋体" w:hAnsi="宋体" w:eastAsia="宋体" w:cs="Arial"/>
          <w:color w:val="222222"/>
          <w:kern w:val="0"/>
          <w:sz w:val="28"/>
          <w:szCs w:val="28"/>
          <w:lang w:val="en-US" w:eastAsia="zh-CN"/>
        </w:rPr>
        <w:t>重拍协章程范围内开展特殊资产专业领域相关工作</w:t>
      </w:r>
      <w:r>
        <w:rPr>
          <w:rFonts w:hint="eastAsia" w:ascii="宋体" w:hAnsi="宋体" w:eastAsia="宋体" w:cs="Arial"/>
          <w:color w:val="222222"/>
          <w:kern w:val="0"/>
          <w:sz w:val="28"/>
          <w:szCs w:val="28"/>
        </w:rPr>
        <w:t>。</w:t>
      </w:r>
    </w:p>
    <w:p>
      <w:pPr>
        <w:widowControl/>
        <w:shd w:val="clear" w:color="auto" w:fill="FFFFFF"/>
        <w:spacing w:line="420" w:lineRule="atLeast"/>
        <w:ind w:firstLine="560"/>
        <w:rPr>
          <w:rFonts w:ascii="Arial" w:hAnsi="Arial" w:eastAsia="宋体" w:cs="Arial"/>
          <w:color w:val="222222"/>
          <w:kern w:val="0"/>
          <w:szCs w:val="21"/>
        </w:rPr>
      </w:pPr>
      <w:r>
        <w:rPr>
          <w:rFonts w:hint="eastAsia" w:ascii="宋体" w:hAnsi="宋体" w:eastAsia="宋体" w:cs="Arial"/>
          <w:color w:val="222222"/>
          <w:kern w:val="0"/>
          <w:sz w:val="28"/>
          <w:szCs w:val="28"/>
        </w:rPr>
        <w:t>本工作</w:t>
      </w:r>
      <w:r>
        <w:rPr>
          <w:rFonts w:hint="eastAsia" w:ascii="宋体" w:hAnsi="宋体" w:eastAsia="宋体" w:cs="Arial"/>
          <w:color w:val="222222"/>
          <w:kern w:val="0"/>
          <w:sz w:val="28"/>
          <w:szCs w:val="28"/>
          <w:lang w:val="en-US" w:eastAsia="zh-CN"/>
        </w:rPr>
        <w:t>规则</w:t>
      </w:r>
      <w:r>
        <w:rPr>
          <w:rFonts w:hint="eastAsia" w:ascii="宋体" w:hAnsi="宋体" w:eastAsia="宋体" w:cs="Arial"/>
          <w:color w:val="222222"/>
          <w:kern w:val="0"/>
          <w:sz w:val="28"/>
          <w:szCs w:val="28"/>
        </w:rPr>
        <w:t>所称特殊资产是指：由于特殊原因而持有或需要处置变现的，过度的信用风险、市场风险、流动性风险导致其价值被明显低估、可能有巨大升值潜力的资产。涉及的业务包括企业破产宣告后,依法可供债权人清偿分配的破产企业的财产；不良债权；贷款抵押物等收益权或实物资产。</w:t>
      </w:r>
    </w:p>
    <w:p>
      <w:pPr>
        <w:widowControl/>
        <w:shd w:val="clear" w:color="auto" w:fill="FFFFFF"/>
        <w:spacing w:line="420" w:lineRule="atLeast"/>
        <w:ind w:firstLine="562"/>
        <w:rPr>
          <w:rFonts w:ascii="Arial" w:hAnsi="Arial" w:eastAsia="宋体" w:cs="Arial"/>
          <w:color w:val="222222"/>
          <w:kern w:val="0"/>
          <w:szCs w:val="21"/>
        </w:rPr>
      </w:pPr>
      <w:r>
        <w:rPr>
          <w:rFonts w:hint="eastAsia" w:ascii="宋体" w:hAnsi="宋体" w:eastAsia="宋体" w:cs="Arial"/>
          <w:b/>
          <w:bCs/>
          <w:color w:val="222222"/>
          <w:kern w:val="0"/>
          <w:sz w:val="28"/>
          <w:szCs w:val="28"/>
        </w:rPr>
        <w:t>第二条</w:t>
      </w:r>
      <w:r>
        <w:rPr>
          <w:rFonts w:hint="eastAsia" w:ascii="宋体" w:hAnsi="宋体" w:eastAsia="宋体" w:cs="Arial"/>
          <w:b/>
          <w:bCs/>
          <w:color w:val="222222"/>
          <w:kern w:val="0"/>
          <w:sz w:val="28"/>
          <w:szCs w:val="28"/>
          <w:lang w:val="en-US" w:eastAsia="zh-CN"/>
        </w:rPr>
        <w:t xml:space="preserve"> </w:t>
      </w:r>
      <w:r>
        <w:rPr>
          <w:rFonts w:hint="eastAsia" w:ascii="宋体" w:hAnsi="宋体" w:eastAsia="宋体" w:cs="Arial"/>
          <w:color w:val="222222"/>
          <w:kern w:val="0"/>
          <w:sz w:val="28"/>
          <w:szCs w:val="28"/>
        </w:rPr>
        <w:t>特资委的职能是：研究贯彻落实特殊资产处置相关政策法规，为有关部门提供决策参考；制定协会特殊资产处置服务相关规范和标准，指导会员企业专业化成长；搭建特殊资产市场生态圈，促进我市拍卖行业特殊资产业务高质量发展。</w:t>
      </w:r>
    </w:p>
    <w:p>
      <w:pPr>
        <w:widowControl/>
        <w:numPr>
          <w:ilvl w:val="0"/>
          <w:numId w:val="0"/>
        </w:numPr>
        <w:shd w:val="clear" w:color="auto" w:fill="FFFFFF"/>
        <w:spacing w:line="420" w:lineRule="atLeast"/>
        <w:jc w:val="center"/>
        <w:rPr>
          <w:rFonts w:hint="eastAsia" w:ascii="黑体" w:hAnsi="黑体" w:eastAsia="黑体" w:cs="黑体"/>
          <w:b/>
          <w:bCs/>
          <w:color w:val="222222"/>
          <w:kern w:val="0"/>
          <w:sz w:val="28"/>
          <w:szCs w:val="28"/>
          <w:lang w:val="en-US" w:eastAsia="zh-CN"/>
        </w:rPr>
      </w:pPr>
      <w:r>
        <w:rPr>
          <w:rFonts w:hint="eastAsia" w:ascii="黑体" w:hAnsi="黑体" w:eastAsia="黑体" w:cs="黑体"/>
          <w:b/>
          <w:bCs/>
          <w:color w:val="222222"/>
          <w:kern w:val="0"/>
          <w:sz w:val="28"/>
          <w:szCs w:val="28"/>
          <w:lang w:val="en-US" w:eastAsia="zh-CN"/>
        </w:rPr>
        <w:t>第二章   工作任务</w:t>
      </w:r>
    </w:p>
    <w:p>
      <w:pPr>
        <w:widowControl/>
        <w:shd w:val="clear" w:color="auto" w:fill="FFFFFF"/>
        <w:spacing w:line="420" w:lineRule="atLeast"/>
        <w:ind w:firstLine="560"/>
        <w:rPr>
          <w:rFonts w:hint="eastAsia" w:ascii="宋体" w:hAnsi="宋体" w:eastAsia="宋体" w:cs="Arial"/>
          <w:color w:val="222222"/>
          <w:kern w:val="0"/>
          <w:sz w:val="28"/>
          <w:szCs w:val="28"/>
        </w:rPr>
      </w:pPr>
      <w:r>
        <w:rPr>
          <w:rFonts w:ascii="黑体" w:hAnsi="宋体" w:eastAsia="黑体" w:cs="黑体"/>
          <w:color w:val="000000"/>
          <w:kern w:val="0"/>
          <w:sz w:val="28"/>
          <w:szCs w:val="28"/>
          <w:lang w:val="en-US" w:eastAsia="zh-CN" w:bidi="ar"/>
        </w:rPr>
        <w:t>第</w:t>
      </w:r>
      <w:r>
        <w:rPr>
          <w:rFonts w:hint="eastAsia" w:ascii="黑体" w:hAnsi="宋体" w:eastAsia="黑体" w:cs="黑体"/>
          <w:color w:val="000000"/>
          <w:kern w:val="0"/>
          <w:sz w:val="28"/>
          <w:szCs w:val="28"/>
          <w:lang w:val="en-US" w:eastAsia="zh-CN" w:bidi="ar"/>
        </w:rPr>
        <w:t>三</w:t>
      </w:r>
      <w:r>
        <w:rPr>
          <w:rFonts w:ascii="黑体" w:hAnsi="宋体" w:eastAsia="黑体" w:cs="黑体"/>
          <w:color w:val="000000"/>
          <w:kern w:val="0"/>
          <w:sz w:val="28"/>
          <w:szCs w:val="28"/>
          <w:lang w:val="en-US" w:eastAsia="zh-CN" w:bidi="ar"/>
        </w:rPr>
        <w:t>条</w:t>
      </w:r>
      <w:r>
        <w:rPr>
          <w:rFonts w:ascii="仿宋" w:hAnsi="仿宋" w:eastAsia="仿宋" w:cs="仿宋"/>
          <w:color w:val="000000"/>
          <w:kern w:val="0"/>
          <w:sz w:val="30"/>
          <w:szCs w:val="30"/>
          <w:lang w:val="en-US" w:eastAsia="zh-CN" w:bidi="ar"/>
        </w:rPr>
        <w:t xml:space="preserve"> </w:t>
      </w:r>
      <w:r>
        <w:rPr>
          <w:rFonts w:hint="eastAsia" w:ascii="宋体" w:hAnsi="宋体" w:eastAsia="宋体" w:cs="Arial"/>
          <w:color w:val="222222"/>
          <w:kern w:val="0"/>
          <w:sz w:val="28"/>
          <w:szCs w:val="28"/>
          <w:lang w:val="en-US" w:eastAsia="zh-CN"/>
        </w:rPr>
        <w:t xml:space="preserve">特资委承担以下专业任务：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firstLineChars="200"/>
        <w:textAlignment w:val="auto"/>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(一) 研究特殊资产相关政策和法律问题，积极向政府主管部门</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0" w:firstLineChars="0"/>
        <w:textAlignment w:val="auto"/>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提出合理意见和建议，维护行业合法权益；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firstLineChars="200"/>
        <w:textAlignment w:val="auto"/>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(二) 听取委员单位的诉求，为委员单位提供支持并协助解决相关问题；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firstLineChars="200"/>
        <w:textAlignment w:val="auto"/>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(三) 制定重庆拍卖行业特殊资产业务发展规划，提出指导全行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0" w:firstLineChars="0"/>
        <w:textAlignment w:val="auto"/>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业发展的举措；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20" w:lineRule="atLeast"/>
        <w:ind w:firstLine="560" w:firstLineChars="200"/>
        <w:jc w:val="both"/>
        <w:textAlignment w:val="auto"/>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开展特殊资产相关理论和行业热点问题的研究，组织制定特殊资产业务服务与操作规范的相关标准；</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firstLineChars="200"/>
        <w:textAlignment w:val="auto"/>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(五) 搭建跨行业、跨领域资源对接平台，促进市场创新发展；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firstLineChars="200"/>
        <w:textAlignment w:val="auto"/>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(六) 组织推动特殊资产专业人才培养和企业服务认证，开展多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0" w:firstLineChars="0"/>
        <w:textAlignment w:val="auto"/>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层次的交流与学习；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firstLineChars="200"/>
        <w:textAlignment w:val="auto"/>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（七） 联同有关行业协会对我市开展特殊资产拍卖业务的企业操作进行指导及监督；</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firstLineChars="200"/>
        <w:textAlignment w:val="auto"/>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（八） 对协会指导建立的各类各级特殊资产拍卖机构进行遴选、评价等动态管理；</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firstLineChars="200"/>
        <w:textAlignment w:val="auto"/>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(九)  对外宣传协会会员企业所开展的处置特殊资产的业绩及个案，树立特资委市场影响力，不定期发表特资委工作情况报告；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firstLineChars="200"/>
        <w:textAlignment w:val="auto"/>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（十） 开展与本行业有关的专业性、理论性研究。</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firstLineChars="200"/>
        <w:textAlignment w:val="auto"/>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(十一) 承接重拍协交办的其他工作。 </w:t>
      </w:r>
    </w:p>
    <w:p>
      <w:pPr>
        <w:keepNext w:val="0"/>
        <w:keepLines w:val="0"/>
        <w:pageBreakBefore w:val="0"/>
        <w:widowControl/>
        <w:shd w:val="clear" w:color="auto" w:fill="FFFFFF"/>
        <w:kinsoku/>
        <w:wordWrap/>
        <w:overflowPunct/>
        <w:topLinePunct w:val="0"/>
        <w:autoSpaceDE/>
        <w:autoSpaceDN/>
        <w:bidi w:val="0"/>
        <w:adjustRightInd/>
        <w:snapToGrid/>
        <w:spacing w:line="420" w:lineRule="atLeast"/>
        <w:ind w:firstLine="560" w:firstLineChars="200"/>
        <w:textAlignment w:val="auto"/>
        <w:rPr>
          <w:rFonts w:hint="eastAsia" w:ascii="宋体" w:hAnsi="宋体" w:eastAsia="宋体" w:cs="Arial"/>
          <w:color w:val="222222"/>
          <w:kern w:val="0"/>
          <w:sz w:val="28"/>
          <w:szCs w:val="28"/>
          <w:lang w:val="en-US" w:eastAsia="zh-CN"/>
        </w:rPr>
      </w:pPr>
    </w:p>
    <w:p>
      <w:pPr>
        <w:widowControl/>
        <w:numPr>
          <w:ilvl w:val="0"/>
          <w:numId w:val="0"/>
        </w:numPr>
        <w:shd w:val="clear" w:color="auto" w:fill="FFFFFF"/>
        <w:spacing w:line="420" w:lineRule="atLeast"/>
        <w:jc w:val="center"/>
        <w:rPr>
          <w:rFonts w:hint="default" w:ascii="宋体" w:hAnsi="宋体" w:eastAsia="宋体" w:cs="Arial"/>
          <w:b/>
          <w:bCs/>
          <w:color w:val="222222"/>
          <w:kern w:val="0"/>
          <w:sz w:val="28"/>
          <w:szCs w:val="28"/>
          <w:lang w:val="en-US" w:eastAsia="zh-CN"/>
        </w:rPr>
      </w:pPr>
      <w:r>
        <w:rPr>
          <w:rFonts w:hint="eastAsia" w:ascii="宋体" w:hAnsi="宋体" w:eastAsia="宋体" w:cs="Arial"/>
          <w:b/>
          <w:bCs/>
          <w:color w:val="222222"/>
          <w:kern w:val="0"/>
          <w:sz w:val="28"/>
          <w:szCs w:val="28"/>
          <w:lang w:val="en-US" w:eastAsia="zh-CN"/>
        </w:rPr>
        <w:t>第三章  组织机构</w:t>
      </w:r>
    </w:p>
    <w:p>
      <w:pPr>
        <w:widowControl/>
        <w:shd w:val="clear" w:color="auto" w:fill="FFFFFF"/>
        <w:spacing w:line="420" w:lineRule="atLeast"/>
        <w:ind w:firstLine="562"/>
        <w:rPr>
          <w:rFonts w:hint="eastAsia" w:ascii="宋体" w:hAnsi="宋体" w:eastAsia="宋体" w:cs="Arial"/>
          <w:b/>
          <w:bCs/>
          <w:color w:val="222222"/>
          <w:kern w:val="0"/>
          <w:sz w:val="28"/>
          <w:szCs w:val="28"/>
          <w:lang w:val="en-US" w:eastAsia="zh-CN"/>
        </w:rPr>
      </w:pPr>
      <w:r>
        <w:rPr>
          <w:rFonts w:hint="eastAsia" w:ascii="宋体" w:hAnsi="宋体" w:eastAsia="宋体" w:cs="Arial"/>
          <w:b/>
          <w:bCs/>
          <w:color w:val="222222"/>
          <w:kern w:val="0"/>
          <w:sz w:val="28"/>
          <w:szCs w:val="28"/>
          <w:lang w:val="en-US" w:eastAsia="zh-CN"/>
        </w:rPr>
        <w:t>第四条  特资委委员</w:t>
      </w:r>
    </w:p>
    <w:p>
      <w:pPr>
        <w:widowControl/>
        <w:shd w:val="clear" w:color="auto" w:fill="FFFFFF"/>
        <w:spacing w:line="420" w:lineRule="atLeast"/>
        <w:ind w:firstLine="562"/>
        <w:rPr>
          <w:rFonts w:ascii="宋体" w:hAnsi="宋体" w:eastAsia="宋体" w:cs="Arial"/>
          <w:color w:val="222222"/>
          <w:kern w:val="0"/>
          <w:sz w:val="28"/>
          <w:szCs w:val="28"/>
        </w:rPr>
      </w:pPr>
      <w:r>
        <w:rPr>
          <w:rFonts w:hint="eastAsia" w:ascii="宋体" w:hAnsi="宋体" w:eastAsia="宋体" w:cs="Arial"/>
          <w:b/>
          <w:bCs/>
          <w:color w:val="222222"/>
          <w:kern w:val="0"/>
          <w:sz w:val="28"/>
          <w:szCs w:val="28"/>
        </w:rPr>
        <w:t>(一)</w:t>
      </w:r>
      <w:r>
        <w:rPr>
          <w:rFonts w:hint="eastAsia" w:ascii="宋体" w:hAnsi="宋体" w:eastAsia="宋体" w:cs="Arial"/>
          <w:color w:val="222222"/>
          <w:kern w:val="0"/>
          <w:sz w:val="28"/>
          <w:szCs w:val="28"/>
        </w:rPr>
        <w:t>凡是</w:t>
      </w:r>
      <w:r>
        <w:rPr>
          <w:rFonts w:hint="eastAsia" w:ascii="宋体" w:hAnsi="宋体" w:eastAsia="宋体" w:cs="Arial"/>
          <w:color w:val="222222"/>
          <w:kern w:val="0"/>
          <w:sz w:val="28"/>
          <w:szCs w:val="28"/>
          <w:lang w:eastAsia="zh-CN"/>
        </w:rPr>
        <w:t>拍卖</w:t>
      </w:r>
      <w:r>
        <w:rPr>
          <w:rFonts w:hint="eastAsia" w:ascii="宋体" w:hAnsi="宋体" w:eastAsia="宋体" w:cs="Arial"/>
          <w:color w:val="222222"/>
          <w:kern w:val="0"/>
          <w:sz w:val="28"/>
          <w:szCs w:val="28"/>
        </w:rPr>
        <w:t>协会会员企业，有从事特殊资产拍卖经营业务，近三年没有违法违规记录，向特资委申请并获批准的，可成为特资委委员单位。</w:t>
      </w:r>
    </w:p>
    <w:p>
      <w:pPr>
        <w:widowControl/>
        <w:shd w:val="clear" w:color="auto" w:fill="FFFFFF"/>
        <w:spacing w:line="420" w:lineRule="atLeast"/>
        <w:ind w:firstLine="562"/>
        <w:rPr>
          <w:rFonts w:hint="eastAsia" w:ascii="宋体" w:hAnsi="宋体" w:eastAsia="宋体" w:cs="Arial"/>
          <w:color w:val="222222"/>
          <w:kern w:val="0"/>
          <w:sz w:val="28"/>
          <w:szCs w:val="28"/>
        </w:rPr>
      </w:pPr>
      <w:r>
        <w:rPr>
          <w:rFonts w:hint="eastAsia" w:ascii="宋体" w:hAnsi="宋体" w:eastAsia="宋体" w:cs="Arial"/>
          <w:color w:val="222222"/>
          <w:kern w:val="0"/>
          <w:sz w:val="28"/>
          <w:szCs w:val="28"/>
        </w:rPr>
        <w:t>（二）凡是与</w:t>
      </w:r>
      <w:r>
        <w:rPr>
          <w:rFonts w:hint="eastAsia" w:ascii="宋体" w:hAnsi="宋体" w:eastAsia="宋体" w:cs="Arial"/>
          <w:color w:val="222222"/>
          <w:kern w:val="0"/>
          <w:sz w:val="28"/>
          <w:szCs w:val="28"/>
          <w:lang w:eastAsia="zh-CN"/>
        </w:rPr>
        <w:t>特殊</w:t>
      </w:r>
      <w:r>
        <w:rPr>
          <w:rFonts w:hint="eastAsia" w:ascii="宋体" w:hAnsi="宋体" w:eastAsia="宋体" w:cs="Arial"/>
          <w:color w:val="222222"/>
          <w:kern w:val="0"/>
          <w:sz w:val="28"/>
          <w:szCs w:val="28"/>
        </w:rPr>
        <w:t>资产拍卖经营业务相关的各行业单位或个人，无违法违规记录，向特资委申请并获批准的，可成为特资委委员单位或委员。</w:t>
      </w:r>
    </w:p>
    <w:p>
      <w:pPr>
        <w:widowControl/>
        <w:shd w:val="clear" w:color="auto" w:fill="FFFFFF"/>
        <w:spacing w:line="420" w:lineRule="atLeast"/>
        <w:ind w:firstLine="562"/>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单位委员以法定代表人或由其委派的业务主管领导作为特资委代表。如有变更，应由新的法定代表人或其委派的业务主管负责人接替， 并及时通知特资委备案。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ascii="黑体" w:hAnsi="宋体" w:eastAsia="黑体" w:cs="黑体"/>
          <w:color w:val="000000"/>
          <w:kern w:val="0"/>
          <w:sz w:val="28"/>
          <w:szCs w:val="28"/>
          <w:lang w:val="en-US" w:eastAsia="zh-CN" w:bidi="ar"/>
        </w:rPr>
        <w:t>第</w:t>
      </w:r>
      <w:r>
        <w:rPr>
          <w:rFonts w:hint="eastAsia" w:ascii="黑体" w:hAnsi="宋体" w:eastAsia="黑体" w:cs="黑体"/>
          <w:color w:val="000000"/>
          <w:kern w:val="0"/>
          <w:sz w:val="28"/>
          <w:szCs w:val="28"/>
          <w:lang w:val="en-US" w:eastAsia="zh-CN" w:bidi="ar"/>
        </w:rPr>
        <w:t>五</w:t>
      </w:r>
      <w:r>
        <w:rPr>
          <w:rFonts w:ascii="黑体" w:hAnsi="宋体" w:eastAsia="黑体" w:cs="黑体"/>
          <w:color w:val="000000"/>
          <w:kern w:val="0"/>
          <w:sz w:val="28"/>
          <w:szCs w:val="28"/>
          <w:lang w:val="en-US" w:eastAsia="zh-CN" w:bidi="ar"/>
        </w:rPr>
        <w:t>条</w:t>
      </w:r>
      <w:r>
        <w:rPr>
          <w:rFonts w:ascii="仿宋" w:hAnsi="仿宋" w:eastAsia="仿宋" w:cs="仿宋"/>
          <w:color w:val="000000"/>
          <w:kern w:val="0"/>
          <w:sz w:val="30"/>
          <w:szCs w:val="30"/>
          <w:lang w:val="en-US" w:eastAsia="zh-CN" w:bidi="ar"/>
        </w:rPr>
        <w:t xml:space="preserve"> </w:t>
      </w:r>
      <w:r>
        <w:rPr>
          <w:rFonts w:hint="eastAsia" w:ascii="宋体" w:hAnsi="宋体" w:eastAsia="宋体" w:cs="Arial"/>
          <w:color w:val="222222"/>
          <w:kern w:val="0"/>
          <w:sz w:val="28"/>
          <w:szCs w:val="28"/>
          <w:lang w:val="en-US" w:eastAsia="zh-CN"/>
        </w:rPr>
        <w:t xml:space="preserve">特资委委员全体会议是最高决策机构，其职权是：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(一) 制定和修改特资委工作规则；</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（二）选举和罢免副主任委员；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(三) 研究解决业内共同关注的问题；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(四) 审议其他重要事宜。</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ascii="黑体" w:hAnsi="宋体" w:eastAsia="黑体" w:cs="黑体"/>
          <w:color w:val="000000"/>
          <w:kern w:val="0"/>
          <w:sz w:val="28"/>
          <w:szCs w:val="28"/>
          <w:lang w:val="en-US" w:eastAsia="zh-CN" w:bidi="ar"/>
        </w:rPr>
        <w:t>第</w:t>
      </w:r>
      <w:r>
        <w:rPr>
          <w:rFonts w:hint="eastAsia" w:ascii="黑体" w:hAnsi="宋体" w:eastAsia="黑体" w:cs="黑体"/>
          <w:color w:val="000000"/>
          <w:kern w:val="0"/>
          <w:sz w:val="28"/>
          <w:szCs w:val="28"/>
          <w:lang w:val="en-US" w:eastAsia="zh-CN" w:bidi="ar"/>
        </w:rPr>
        <w:t>六</w:t>
      </w:r>
      <w:r>
        <w:rPr>
          <w:rFonts w:ascii="黑体" w:hAnsi="宋体" w:eastAsia="黑体" w:cs="黑体"/>
          <w:color w:val="000000"/>
          <w:kern w:val="0"/>
          <w:sz w:val="28"/>
          <w:szCs w:val="28"/>
          <w:lang w:val="en-US" w:eastAsia="zh-CN" w:bidi="ar"/>
        </w:rPr>
        <w:t>条</w:t>
      </w:r>
      <w:r>
        <w:rPr>
          <w:rFonts w:ascii="仿宋" w:hAnsi="仿宋" w:eastAsia="仿宋" w:cs="仿宋"/>
          <w:color w:val="000000"/>
          <w:kern w:val="0"/>
          <w:sz w:val="30"/>
          <w:szCs w:val="30"/>
          <w:lang w:val="en-US" w:eastAsia="zh-CN" w:bidi="ar"/>
        </w:rPr>
        <w:t xml:space="preserve"> </w:t>
      </w:r>
      <w:r>
        <w:rPr>
          <w:rFonts w:hint="eastAsia" w:ascii="宋体" w:hAnsi="宋体" w:eastAsia="宋体" w:cs="Arial"/>
          <w:color w:val="222222"/>
          <w:kern w:val="0"/>
          <w:sz w:val="28"/>
          <w:szCs w:val="28"/>
          <w:lang w:val="en-US" w:eastAsia="zh-CN"/>
        </w:rPr>
        <w:t xml:space="preserve">委员全体会议需三分之二以上（含）委员出席方可表决， </w:t>
      </w:r>
    </w:p>
    <w:p>
      <w:pPr>
        <w:widowControl/>
        <w:shd w:val="clear" w:color="auto" w:fill="FFFFFF"/>
        <w:spacing w:line="420" w:lineRule="atLeast"/>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其决定须经到会委员半数以上（含）表决通过方能生效。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黑体" w:hAnsi="宋体" w:eastAsia="黑体" w:cs="黑体"/>
          <w:color w:val="000000"/>
          <w:kern w:val="0"/>
          <w:sz w:val="28"/>
          <w:szCs w:val="28"/>
          <w:lang w:val="en-US" w:eastAsia="zh-CN" w:bidi="ar"/>
        </w:rPr>
        <w:t xml:space="preserve">第七条 </w:t>
      </w:r>
      <w:r>
        <w:rPr>
          <w:rFonts w:hint="eastAsia" w:ascii="宋体" w:hAnsi="宋体" w:eastAsia="宋体" w:cs="Arial"/>
          <w:color w:val="222222"/>
          <w:kern w:val="0"/>
          <w:sz w:val="28"/>
          <w:szCs w:val="28"/>
          <w:lang w:val="en-US" w:eastAsia="zh-CN"/>
        </w:rPr>
        <w:t xml:space="preserve">委员全体会议应形成会议纪要，会议提出的意见或建议， </w:t>
      </w:r>
    </w:p>
    <w:p>
      <w:pPr>
        <w:widowControl/>
        <w:shd w:val="clear" w:color="auto" w:fill="FFFFFF"/>
        <w:spacing w:line="420" w:lineRule="atLeast"/>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应书面提交重拍协及相关政府主管部门，供上级机关在制定政策法 规或决策时参考。 </w:t>
      </w:r>
    </w:p>
    <w:p>
      <w:pPr>
        <w:widowControl/>
        <w:numPr>
          <w:ilvl w:val="0"/>
          <w:numId w:val="2"/>
        </w:numPr>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委员全体会议原则上每年召开一次，可根据需要召开临时会议。</w:t>
      </w:r>
    </w:p>
    <w:p>
      <w:pPr>
        <w:widowControl/>
        <w:shd w:val="clear" w:color="auto" w:fill="FFFFFF"/>
        <w:spacing w:line="420" w:lineRule="atLeast"/>
        <w:ind w:firstLine="560" w:firstLineChars="200"/>
        <w:rPr>
          <w:rFonts w:ascii="Arial" w:hAnsi="Arial" w:eastAsia="宋体" w:cs="Arial"/>
          <w:color w:val="222222"/>
          <w:kern w:val="0"/>
          <w:szCs w:val="21"/>
        </w:rPr>
      </w:pPr>
      <w:r>
        <w:rPr>
          <w:rFonts w:hint="eastAsia" w:ascii="宋体" w:hAnsi="宋体" w:eastAsia="宋体" w:cs="Arial"/>
          <w:color w:val="222222"/>
          <w:kern w:val="0"/>
          <w:sz w:val="28"/>
          <w:szCs w:val="28"/>
          <w:lang w:val="en-US" w:eastAsia="zh-CN"/>
        </w:rPr>
        <w:t xml:space="preserve"> </w:t>
      </w:r>
      <w:r>
        <w:rPr>
          <w:rFonts w:hint="eastAsia" w:ascii="宋体" w:hAnsi="宋体" w:eastAsia="宋体" w:cs="Arial"/>
          <w:color w:val="222222"/>
          <w:kern w:val="0"/>
          <w:sz w:val="28"/>
          <w:szCs w:val="28"/>
        </w:rPr>
        <w:t>此外可根据需要召开组织沙龙活动会议，年会或沙龙活动均由主任（或被授权的</w:t>
      </w:r>
      <w:r>
        <w:rPr>
          <w:rFonts w:hint="eastAsia" w:ascii="宋体" w:hAnsi="宋体" w:eastAsia="宋体" w:cs="Arial"/>
          <w:color w:val="222222"/>
          <w:kern w:val="0"/>
          <w:sz w:val="28"/>
          <w:szCs w:val="28"/>
          <w:lang w:eastAsia="zh-CN"/>
        </w:rPr>
        <w:t>副主任</w:t>
      </w:r>
      <w:r>
        <w:rPr>
          <w:rFonts w:hint="eastAsia" w:ascii="宋体" w:hAnsi="宋体" w:eastAsia="宋体" w:cs="Arial"/>
          <w:color w:val="222222"/>
          <w:kern w:val="0"/>
          <w:sz w:val="28"/>
          <w:szCs w:val="28"/>
          <w:lang w:val="en-US" w:eastAsia="zh-CN"/>
        </w:rPr>
        <w:t>委员</w:t>
      </w:r>
      <w:r>
        <w:rPr>
          <w:rFonts w:hint="eastAsia" w:ascii="宋体" w:hAnsi="宋体" w:eastAsia="宋体" w:cs="Arial"/>
          <w:color w:val="222222"/>
          <w:kern w:val="0"/>
          <w:sz w:val="28"/>
          <w:szCs w:val="28"/>
        </w:rPr>
        <w:t>）召集并主持。</w:t>
      </w:r>
    </w:p>
    <w:p>
      <w:pPr>
        <w:widowControl/>
        <w:shd w:val="clear" w:color="auto" w:fill="FFFFFF"/>
        <w:spacing w:line="420" w:lineRule="atLeast"/>
        <w:ind w:firstLine="562" w:firstLineChars="200"/>
        <w:rPr>
          <w:rFonts w:hint="eastAsia" w:ascii="宋体" w:hAnsi="宋体" w:eastAsia="宋体" w:cs="Arial"/>
          <w:color w:val="222222"/>
          <w:kern w:val="0"/>
          <w:sz w:val="28"/>
          <w:szCs w:val="28"/>
        </w:rPr>
      </w:pPr>
      <w:r>
        <w:rPr>
          <w:rFonts w:hint="eastAsia" w:ascii="宋体" w:hAnsi="宋体" w:eastAsia="宋体" w:cs="Arial"/>
          <w:b/>
          <w:bCs/>
          <w:color w:val="222222"/>
          <w:kern w:val="0"/>
          <w:sz w:val="28"/>
          <w:szCs w:val="28"/>
        </w:rPr>
        <w:t>第</w:t>
      </w:r>
      <w:r>
        <w:rPr>
          <w:rFonts w:hint="eastAsia" w:ascii="宋体" w:hAnsi="宋体" w:eastAsia="宋体" w:cs="Arial"/>
          <w:b/>
          <w:bCs/>
          <w:color w:val="222222"/>
          <w:kern w:val="0"/>
          <w:sz w:val="28"/>
          <w:szCs w:val="28"/>
          <w:lang w:val="en-US" w:eastAsia="zh-CN"/>
        </w:rPr>
        <w:t>九</w:t>
      </w:r>
      <w:r>
        <w:rPr>
          <w:rFonts w:hint="eastAsia" w:ascii="宋体" w:hAnsi="宋体" w:eastAsia="宋体" w:cs="Arial"/>
          <w:b/>
          <w:bCs/>
          <w:color w:val="222222"/>
          <w:kern w:val="0"/>
          <w:sz w:val="28"/>
          <w:szCs w:val="28"/>
        </w:rPr>
        <w:t>条</w:t>
      </w:r>
      <w:r>
        <w:rPr>
          <w:rFonts w:hint="eastAsia" w:ascii="宋体" w:hAnsi="宋体" w:eastAsia="宋体" w:cs="Arial"/>
          <w:b/>
          <w:bCs/>
          <w:color w:val="222222"/>
          <w:kern w:val="0"/>
          <w:sz w:val="28"/>
          <w:szCs w:val="28"/>
          <w:lang w:val="en-US" w:eastAsia="zh-CN"/>
        </w:rPr>
        <w:t xml:space="preserve"> </w:t>
      </w:r>
      <w:r>
        <w:rPr>
          <w:rFonts w:hint="eastAsia" w:ascii="宋体" w:hAnsi="宋体" w:eastAsia="宋体" w:cs="Arial"/>
          <w:color w:val="222222"/>
          <w:kern w:val="0"/>
          <w:sz w:val="28"/>
          <w:szCs w:val="28"/>
        </w:rPr>
        <w:t>特资委设主任</w:t>
      </w:r>
      <w:r>
        <w:rPr>
          <w:rFonts w:hint="eastAsia" w:ascii="宋体" w:hAnsi="宋体" w:eastAsia="宋体" w:cs="Arial"/>
          <w:color w:val="222222"/>
          <w:kern w:val="0"/>
          <w:sz w:val="28"/>
          <w:szCs w:val="28"/>
          <w:lang w:val="en-US" w:eastAsia="zh-CN"/>
        </w:rPr>
        <w:t>委员</w:t>
      </w:r>
      <w:r>
        <w:rPr>
          <w:rFonts w:hint="eastAsia" w:ascii="宋体" w:hAnsi="宋体" w:eastAsia="宋体" w:cs="Arial"/>
          <w:color w:val="222222"/>
          <w:kern w:val="0"/>
          <w:sz w:val="28"/>
          <w:szCs w:val="28"/>
        </w:rPr>
        <w:t>1名，</w:t>
      </w:r>
      <w:r>
        <w:rPr>
          <w:rFonts w:hint="eastAsia" w:ascii="宋体" w:hAnsi="宋体" w:eastAsia="宋体" w:cs="Arial"/>
          <w:color w:val="222222"/>
          <w:kern w:val="0"/>
          <w:sz w:val="28"/>
          <w:szCs w:val="28"/>
          <w:lang w:eastAsia="zh-CN"/>
        </w:rPr>
        <w:t>副主任</w:t>
      </w:r>
      <w:r>
        <w:rPr>
          <w:rFonts w:hint="eastAsia" w:ascii="宋体" w:hAnsi="宋体" w:eastAsia="宋体" w:cs="Arial"/>
          <w:color w:val="222222"/>
          <w:kern w:val="0"/>
          <w:sz w:val="28"/>
          <w:szCs w:val="28"/>
          <w:lang w:val="en-US" w:eastAsia="zh-CN"/>
        </w:rPr>
        <w:t>委员9</w:t>
      </w:r>
      <w:r>
        <w:rPr>
          <w:rFonts w:hint="eastAsia" w:ascii="宋体" w:hAnsi="宋体" w:eastAsia="宋体" w:cs="Arial"/>
          <w:color w:val="222222"/>
          <w:kern w:val="0"/>
          <w:sz w:val="28"/>
          <w:szCs w:val="28"/>
        </w:rPr>
        <w:t>名，委员若干名。主任</w:t>
      </w:r>
      <w:r>
        <w:rPr>
          <w:rFonts w:hint="eastAsia" w:ascii="宋体" w:hAnsi="宋体" w:eastAsia="宋体" w:cs="Arial"/>
          <w:color w:val="222222"/>
          <w:kern w:val="0"/>
          <w:sz w:val="28"/>
          <w:szCs w:val="28"/>
          <w:lang w:val="en-US" w:eastAsia="zh-CN"/>
        </w:rPr>
        <w:t>委员</w:t>
      </w:r>
      <w:r>
        <w:rPr>
          <w:rFonts w:hint="eastAsia" w:ascii="宋体" w:hAnsi="宋体" w:eastAsia="宋体" w:cs="Arial"/>
          <w:color w:val="222222"/>
          <w:kern w:val="0"/>
          <w:sz w:val="28"/>
          <w:szCs w:val="28"/>
        </w:rPr>
        <w:t>由协会会长办公会议提名，理事会通过，协会聘任；</w:t>
      </w:r>
      <w:r>
        <w:rPr>
          <w:rFonts w:hint="eastAsia" w:ascii="宋体" w:hAnsi="宋体" w:eastAsia="宋体" w:cs="Arial"/>
          <w:color w:val="222222"/>
          <w:kern w:val="0"/>
          <w:sz w:val="28"/>
          <w:szCs w:val="28"/>
          <w:lang w:eastAsia="zh-CN"/>
        </w:rPr>
        <w:t>副主任</w:t>
      </w:r>
      <w:r>
        <w:rPr>
          <w:rFonts w:hint="eastAsia" w:ascii="宋体" w:hAnsi="宋体" w:eastAsia="宋体" w:cs="Arial"/>
          <w:color w:val="222222"/>
          <w:kern w:val="0"/>
          <w:sz w:val="28"/>
          <w:szCs w:val="28"/>
          <w:lang w:val="en-US" w:eastAsia="zh-CN"/>
        </w:rPr>
        <w:t>委员</w:t>
      </w:r>
      <w:r>
        <w:rPr>
          <w:rFonts w:hint="eastAsia" w:ascii="宋体" w:hAnsi="宋体" w:eastAsia="宋体" w:cs="Arial"/>
          <w:color w:val="222222"/>
          <w:kern w:val="0"/>
          <w:sz w:val="28"/>
          <w:szCs w:val="28"/>
        </w:rPr>
        <w:t>由主任提名，经</w:t>
      </w:r>
      <w:r>
        <w:rPr>
          <w:rFonts w:hint="eastAsia" w:ascii="宋体" w:hAnsi="宋体" w:eastAsia="宋体" w:cs="Arial"/>
          <w:color w:val="222222"/>
          <w:kern w:val="0"/>
          <w:sz w:val="28"/>
          <w:szCs w:val="28"/>
          <w:lang w:val="en-US" w:eastAsia="zh-CN"/>
        </w:rPr>
        <w:t>委员全体</w:t>
      </w:r>
      <w:r>
        <w:rPr>
          <w:rFonts w:hint="eastAsia" w:ascii="宋体" w:hAnsi="宋体" w:eastAsia="宋体" w:cs="Arial"/>
          <w:color w:val="222222"/>
          <w:kern w:val="0"/>
          <w:sz w:val="28"/>
          <w:szCs w:val="28"/>
        </w:rPr>
        <w:t>会议审议通过。</w:t>
      </w:r>
    </w:p>
    <w:p>
      <w:pPr>
        <w:widowControl/>
        <w:shd w:val="clear" w:color="auto" w:fill="FFFFFF"/>
        <w:spacing w:line="420" w:lineRule="atLeast"/>
        <w:ind w:firstLine="560" w:firstLineChars="200"/>
        <w:rPr>
          <w:rFonts w:ascii="Arial" w:hAnsi="Arial" w:eastAsia="宋体" w:cs="Arial"/>
          <w:color w:val="222222"/>
          <w:kern w:val="0"/>
          <w:szCs w:val="21"/>
        </w:rPr>
      </w:pPr>
      <w:r>
        <w:rPr>
          <w:rFonts w:hint="eastAsia" w:ascii="宋体" w:hAnsi="宋体" w:eastAsia="宋体" w:cs="Arial"/>
          <w:color w:val="222222"/>
          <w:kern w:val="0"/>
          <w:sz w:val="28"/>
          <w:szCs w:val="28"/>
        </w:rPr>
        <w:t>任期内因故无法或不宜履行职责的，主任</w:t>
      </w:r>
      <w:r>
        <w:rPr>
          <w:rFonts w:hint="eastAsia" w:ascii="宋体" w:hAnsi="宋体" w:eastAsia="宋体" w:cs="Arial"/>
          <w:color w:val="222222"/>
          <w:kern w:val="0"/>
          <w:sz w:val="28"/>
          <w:szCs w:val="28"/>
          <w:lang w:val="en-US" w:eastAsia="zh-CN"/>
        </w:rPr>
        <w:t>委员</w:t>
      </w:r>
      <w:r>
        <w:rPr>
          <w:rFonts w:hint="eastAsia" w:ascii="宋体" w:hAnsi="宋体" w:eastAsia="宋体" w:cs="Arial"/>
          <w:color w:val="222222"/>
          <w:kern w:val="0"/>
          <w:sz w:val="28"/>
          <w:szCs w:val="28"/>
        </w:rPr>
        <w:t>经</w:t>
      </w:r>
      <w:r>
        <w:rPr>
          <w:rFonts w:hint="eastAsia" w:ascii="宋体" w:hAnsi="宋体" w:eastAsia="宋体" w:cs="Arial"/>
          <w:color w:val="222222"/>
          <w:kern w:val="0"/>
          <w:sz w:val="28"/>
          <w:szCs w:val="28"/>
          <w:lang w:val="en-US" w:eastAsia="zh-CN"/>
        </w:rPr>
        <w:t>协会</w:t>
      </w:r>
      <w:r>
        <w:rPr>
          <w:rFonts w:hint="eastAsia" w:ascii="宋体" w:hAnsi="宋体" w:eastAsia="宋体" w:cs="Arial"/>
          <w:color w:val="222222"/>
          <w:kern w:val="0"/>
          <w:sz w:val="28"/>
          <w:szCs w:val="28"/>
        </w:rPr>
        <w:t>理事会通过，由协会解聘；</w:t>
      </w:r>
      <w:r>
        <w:rPr>
          <w:rFonts w:hint="eastAsia" w:ascii="宋体" w:hAnsi="宋体" w:eastAsia="宋体" w:cs="Arial"/>
          <w:color w:val="222222"/>
          <w:kern w:val="0"/>
          <w:sz w:val="28"/>
          <w:szCs w:val="28"/>
          <w:lang w:eastAsia="zh-CN"/>
        </w:rPr>
        <w:t>副主任</w:t>
      </w:r>
      <w:r>
        <w:rPr>
          <w:rFonts w:hint="eastAsia" w:ascii="宋体" w:hAnsi="宋体" w:eastAsia="宋体" w:cs="Arial"/>
          <w:color w:val="222222"/>
          <w:kern w:val="0"/>
          <w:sz w:val="28"/>
          <w:szCs w:val="28"/>
          <w:lang w:val="en-US" w:eastAsia="zh-CN"/>
        </w:rPr>
        <w:t>委员</w:t>
      </w:r>
      <w:r>
        <w:rPr>
          <w:rFonts w:hint="eastAsia" w:ascii="宋体" w:hAnsi="宋体" w:eastAsia="宋体" w:cs="Arial"/>
          <w:color w:val="222222"/>
          <w:kern w:val="0"/>
          <w:sz w:val="28"/>
          <w:szCs w:val="28"/>
        </w:rPr>
        <w:t>经</w:t>
      </w:r>
      <w:r>
        <w:rPr>
          <w:rFonts w:hint="eastAsia" w:ascii="宋体" w:hAnsi="宋体" w:eastAsia="宋体" w:cs="Arial"/>
          <w:color w:val="222222"/>
          <w:kern w:val="0"/>
          <w:sz w:val="28"/>
          <w:szCs w:val="28"/>
          <w:lang w:val="en-US" w:eastAsia="zh-CN"/>
        </w:rPr>
        <w:t>委员全体</w:t>
      </w:r>
      <w:r>
        <w:rPr>
          <w:rFonts w:hint="eastAsia" w:ascii="宋体" w:hAnsi="宋体" w:eastAsia="宋体" w:cs="Arial"/>
          <w:color w:val="222222"/>
          <w:kern w:val="0"/>
          <w:sz w:val="28"/>
          <w:szCs w:val="28"/>
        </w:rPr>
        <w:t>会议通过解聘。</w:t>
      </w:r>
    </w:p>
    <w:p>
      <w:pPr>
        <w:widowControl/>
        <w:shd w:val="clear" w:color="auto" w:fill="FFFFFF"/>
        <w:spacing w:line="420" w:lineRule="atLeast"/>
        <w:ind w:firstLine="560"/>
        <w:rPr>
          <w:rFonts w:hint="eastAsia" w:ascii="宋体" w:hAnsi="宋体" w:eastAsia="宋体" w:cs="Arial"/>
          <w:color w:val="222222"/>
          <w:kern w:val="0"/>
          <w:sz w:val="28"/>
          <w:szCs w:val="28"/>
        </w:rPr>
      </w:pPr>
      <w:r>
        <w:rPr>
          <w:rFonts w:hint="eastAsia" w:ascii="宋体" w:hAnsi="宋体" w:eastAsia="宋体" w:cs="Arial"/>
          <w:color w:val="222222"/>
          <w:kern w:val="0"/>
          <w:sz w:val="28"/>
          <w:szCs w:val="28"/>
        </w:rPr>
        <w:t>主任</w:t>
      </w:r>
      <w:r>
        <w:rPr>
          <w:rFonts w:hint="eastAsia" w:ascii="宋体" w:hAnsi="宋体" w:eastAsia="宋体" w:cs="Arial"/>
          <w:color w:val="222222"/>
          <w:kern w:val="0"/>
          <w:sz w:val="28"/>
          <w:szCs w:val="28"/>
          <w:lang w:val="en-US" w:eastAsia="zh-CN"/>
        </w:rPr>
        <w:t>委员</w:t>
      </w:r>
      <w:r>
        <w:rPr>
          <w:rFonts w:hint="eastAsia" w:ascii="宋体" w:hAnsi="宋体" w:eastAsia="宋体" w:cs="Arial"/>
          <w:color w:val="222222"/>
          <w:kern w:val="0"/>
          <w:sz w:val="28"/>
          <w:szCs w:val="28"/>
        </w:rPr>
        <w:t>的任期与协</w:t>
      </w:r>
      <w:bookmarkStart w:id="0" w:name="_GoBack"/>
      <w:bookmarkEnd w:id="0"/>
      <w:r>
        <w:rPr>
          <w:rFonts w:hint="eastAsia" w:ascii="宋体" w:hAnsi="宋体" w:eastAsia="宋体" w:cs="Arial"/>
          <w:color w:val="222222"/>
          <w:kern w:val="0"/>
          <w:sz w:val="28"/>
          <w:szCs w:val="28"/>
        </w:rPr>
        <w:t>会理事会相同，可以连任</w:t>
      </w:r>
      <w:r>
        <w:rPr>
          <w:rFonts w:hint="eastAsia" w:ascii="宋体" w:hAnsi="宋体" w:eastAsia="宋体" w:cs="Arial"/>
          <w:color w:val="222222"/>
          <w:kern w:val="0"/>
          <w:sz w:val="28"/>
          <w:szCs w:val="28"/>
          <w:lang w:val="en-US" w:eastAsia="zh-CN"/>
        </w:rPr>
        <w:t>两届</w:t>
      </w:r>
      <w:r>
        <w:rPr>
          <w:rFonts w:hint="eastAsia" w:ascii="宋体" w:hAnsi="宋体" w:eastAsia="宋体" w:cs="Arial"/>
          <w:color w:val="222222"/>
          <w:kern w:val="0"/>
          <w:sz w:val="28"/>
          <w:szCs w:val="28"/>
        </w:rPr>
        <w:t>。</w:t>
      </w:r>
    </w:p>
    <w:p>
      <w:pPr>
        <w:widowControl/>
        <w:shd w:val="clear" w:color="auto" w:fill="FFFFFF"/>
        <w:spacing w:line="420" w:lineRule="atLeast"/>
        <w:ind w:firstLine="560" w:firstLineChars="200"/>
        <w:rPr>
          <w:rFonts w:hint="eastAsia" w:ascii="宋体" w:hAnsi="宋体" w:eastAsia="宋体" w:cs="Arial"/>
          <w:color w:val="222222"/>
          <w:kern w:val="0"/>
          <w:sz w:val="28"/>
          <w:szCs w:val="28"/>
        </w:rPr>
      </w:pPr>
      <w:r>
        <w:rPr>
          <w:rFonts w:ascii="黑体" w:hAnsi="宋体" w:eastAsia="黑体" w:cs="黑体"/>
          <w:color w:val="000000"/>
          <w:kern w:val="0"/>
          <w:sz w:val="28"/>
          <w:szCs w:val="28"/>
          <w:lang w:val="en-US" w:eastAsia="zh-CN" w:bidi="ar"/>
        </w:rPr>
        <w:t>第</w:t>
      </w:r>
      <w:r>
        <w:rPr>
          <w:rFonts w:hint="eastAsia" w:ascii="黑体" w:hAnsi="宋体" w:eastAsia="黑体" w:cs="黑体"/>
          <w:color w:val="000000"/>
          <w:kern w:val="0"/>
          <w:sz w:val="28"/>
          <w:szCs w:val="28"/>
          <w:lang w:val="en-US" w:eastAsia="zh-CN" w:bidi="ar"/>
        </w:rPr>
        <w:t>十</w:t>
      </w:r>
      <w:r>
        <w:rPr>
          <w:rFonts w:ascii="黑体" w:hAnsi="宋体" w:eastAsia="黑体" w:cs="黑体"/>
          <w:color w:val="000000"/>
          <w:kern w:val="0"/>
          <w:sz w:val="28"/>
          <w:szCs w:val="28"/>
          <w:lang w:val="en-US" w:eastAsia="zh-CN" w:bidi="ar"/>
        </w:rPr>
        <w:t xml:space="preserve">条 </w:t>
      </w:r>
      <w:r>
        <w:rPr>
          <w:rFonts w:hint="eastAsia" w:ascii="宋体" w:hAnsi="宋体" w:eastAsia="宋体" w:cs="Arial"/>
          <w:color w:val="222222"/>
          <w:kern w:val="0"/>
          <w:sz w:val="28"/>
          <w:szCs w:val="28"/>
          <w:lang w:val="en-US" w:eastAsia="zh-CN"/>
        </w:rPr>
        <w:t xml:space="preserve">主任委员办公会 </w:t>
      </w:r>
    </w:p>
    <w:p>
      <w:pPr>
        <w:widowControl/>
        <w:shd w:val="clear" w:color="auto" w:fill="FFFFFF"/>
        <w:spacing w:line="420" w:lineRule="atLeast"/>
        <w:ind w:firstLine="560" w:firstLineChars="200"/>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主任委员办公会由主任委员、副主任委员和秘书长参加，决定执行委员全体会议闭会期间有关工作，领导秘书处开展日常工作。 </w:t>
      </w:r>
    </w:p>
    <w:p>
      <w:pPr>
        <w:widowControl/>
        <w:shd w:val="clear" w:color="auto" w:fill="FFFFFF"/>
        <w:spacing w:line="420" w:lineRule="atLeast"/>
        <w:ind w:firstLine="560" w:firstLineChars="200"/>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主任委员办公会原则上每季度召开一次，主任委员可视工作需要随时召集会议。</w:t>
      </w:r>
    </w:p>
    <w:p>
      <w:pPr>
        <w:widowControl/>
        <w:shd w:val="clear" w:color="auto" w:fill="FFFFFF"/>
        <w:spacing w:line="420" w:lineRule="atLeast"/>
        <w:ind w:firstLine="560" w:firstLineChars="200"/>
        <w:rPr>
          <w:rFonts w:hint="eastAsia" w:ascii="宋体" w:hAnsi="宋体" w:eastAsia="宋体" w:cs="Arial"/>
          <w:color w:val="222222"/>
          <w:kern w:val="0"/>
          <w:sz w:val="28"/>
          <w:szCs w:val="28"/>
          <w:lang w:val="en-US" w:eastAsia="zh-CN"/>
        </w:rPr>
      </w:pPr>
      <w:r>
        <w:rPr>
          <w:rFonts w:ascii="黑体" w:hAnsi="宋体" w:eastAsia="黑体" w:cs="黑体"/>
          <w:color w:val="000000"/>
          <w:kern w:val="0"/>
          <w:sz w:val="28"/>
          <w:szCs w:val="28"/>
          <w:lang w:val="en-US" w:eastAsia="zh-CN" w:bidi="ar"/>
        </w:rPr>
        <w:t>第十</w:t>
      </w:r>
      <w:r>
        <w:rPr>
          <w:rFonts w:hint="eastAsia" w:ascii="黑体" w:hAnsi="宋体" w:eastAsia="黑体" w:cs="黑体"/>
          <w:color w:val="000000"/>
          <w:kern w:val="0"/>
          <w:sz w:val="28"/>
          <w:szCs w:val="28"/>
          <w:lang w:val="en-US" w:eastAsia="zh-CN" w:bidi="ar"/>
        </w:rPr>
        <w:t>一</w:t>
      </w:r>
      <w:r>
        <w:rPr>
          <w:rFonts w:ascii="黑体" w:hAnsi="宋体" w:eastAsia="黑体" w:cs="黑体"/>
          <w:color w:val="000000"/>
          <w:kern w:val="0"/>
          <w:sz w:val="28"/>
          <w:szCs w:val="28"/>
          <w:lang w:val="en-US" w:eastAsia="zh-CN" w:bidi="ar"/>
        </w:rPr>
        <w:t xml:space="preserve">条 </w:t>
      </w:r>
      <w:r>
        <w:rPr>
          <w:rFonts w:hint="eastAsia" w:ascii="宋体" w:hAnsi="宋体" w:eastAsia="宋体" w:cs="Arial"/>
          <w:color w:val="222222"/>
          <w:kern w:val="0"/>
          <w:sz w:val="28"/>
          <w:szCs w:val="28"/>
          <w:lang w:val="en-US" w:eastAsia="zh-CN"/>
        </w:rPr>
        <w:t xml:space="preserve">特资委秘书处 </w:t>
      </w:r>
    </w:p>
    <w:p>
      <w:pPr>
        <w:widowControl/>
        <w:shd w:val="clear" w:color="auto" w:fill="FFFFFF"/>
        <w:spacing w:line="420" w:lineRule="atLeast"/>
        <w:ind w:firstLine="560" w:firstLineChars="200"/>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特资委秘书处设在重拍协秘书处，负责特资委日常工作。特资委秘书处设秘书长 1 名，由主任委员提名，协会聘任。 </w:t>
      </w:r>
    </w:p>
    <w:p>
      <w:pPr>
        <w:widowControl/>
        <w:shd w:val="clear" w:color="auto" w:fill="FFFFFF"/>
        <w:spacing w:line="420" w:lineRule="atLeast"/>
        <w:ind w:firstLine="560" w:firstLineChars="200"/>
      </w:pPr>
      <w:r>
        <w:rPr>
          <w:rFonts w:hint="eastAsia" w:ascii="宋体" w:hAnsi="宋体" w:eastAsia="宋体" w:cs="Arial"/>
          <w:color w:val="222222"/>
          <w:kern w:val="0"/>
          <w:sz w:val="28"/>
          <w:szCs w:val="28"/>
          <w:lang w:val="en-US" w:eastAsia="zh-CN"/>
        </w:rPr>
        <w:t>根据需要，委员单位有义务派人协助秘书处开展相关工作。</w:t>
      </w:r>
      <w:r>
        <w:rPr>
          <w:rFonts w:hint="eastAsia" w:ascii="仿宋" w:hAnsi="仿宋" w:eastAsia="仿宋" w:cs="仿宋"/>
          <w:color w:val="000000"/>
          <w:kern w:val="0"/>
          <w:sz w:val="30"/>
          <w:szCs w:val="30"/>
          <w:lang w:val="en-US" w:eastAsia="zh-CN" w:bidi="ar"/>
        </w:rPr>
        <w:t xml:space="preserve"> </w:t>
      </w:r>
    </w:p>
    <w:p>
      <w:pPr>
        <w:widowControl/>
        <w:shd w:val="clear" w:color="auto" w:fill="FFFFFF"/>
        <w:spacing w:line="420" w:lineRule="atLeast"/>
        <w:ind w:firstLine="562" w:firstLineChars="200"/>
        <w:rPr>
          <w:rFonts w:ascii="Arial" w:hAnsi="Arial" w:eastAsia="宋体" w:cs="Arial"/>
          <w:color w:val="222222"/>
          <w:kern w:val="0"/>
          <w:szCs w:val="21"/>
        </w:rPr>
      </w:pPr>
      <w:r>
        <w:rPr>
          <w:rFonts w:hint="eastAsia" w:ascii="宋体" w:hAnsi="宋体" w:eastAsia="宋体" w:cs="Arial"/>
          <w:b/>
          <w:bCs/>
          <w:color w:val="222222"/>
          <w:kern w:val="0"/>
          <w:sz w:val="28"/>
          <w:szCs w:val="28"/>
        </w:rPr>
        <w:t>第</w:t>
      </w:r>
      <w:r>
        <w:rPr>
          <w:rFonts w:hint="eastAsia" w:ascii="宋体" w:hAnsi="宋体" w:eastAsia="宋体" w:cs="Arial"/>
          <w:b/>
          <w:bCs/>
          <w:color w:val="222222"/>
          <w:kern w:val="0"/>
          <w:sz w:val="28"/>
          <w:szCs w:val="28"/>
          <w:lang w:val="en-US" w:eastAsia="zh-CN"/>
        </w:rPr>
        <w:t>十二</w:t>
      </w:r>
      <w:r>
        <w:rPr>
          <w:rFonts w:hint="eastAsia" w:ascii="宋体" w:hAnsi="宋体" w:eastAsia="宋体" w:cs="Arial"/>
          <w:b/>
          <w:bCs/>
          <w:color w:val="222222"/>
          <w:kern w:val="0"/>
          <w:sz w:val="28"/>
          <w:szCs w:val="28"/>
        </w:rPr>
        <w:t>条</w:t>
      </w:r>
      <w:r>
        <w:rPr>
          <w:rFonts w:hint="eastAsia" w:ascii="宋体" w:hAnsi="宋体" w:eastAsia="宋体" w:cs="Arial"/>
          <w:b/>
          <w:bCs/>
          <w:color w:val="222222"/>
          <w:kern w:val="0"/>
          <w:sz w:val="28"/>
          <w:szCs w:val="28"/>
          <w:lang w:val="en-US" w:eastAsia="zh-CN"/>
        </w:rPr>
        <w:t xml:space="preserve"> </w:t>
      </w:r>
      <w:r>
        <w:rPr>
          <w:rFonts w:hint="eastAsia" w:ascii="宋体" w:hAnsi="宋体" w:eastAsia="宋体" w:cs="Arial"/>
          <w:color w:val="222222"/>
          <w:kern w:val="0"/>
          <w:sz w:val="28"/>
          <w:szCs w:val="28"/>
        </w:rPr>
        <w:t>根据需要，可邀请具有一定社会影响力、有专业建树的人士担任特资委顾问，为特资委的发展战略、重大业务活动提供政策指导和决策咨询。</w:t>
      </w:r>
    </w:p>
    <w:p>
      <w:pPr>
        <w:widowControl/>
        <w:shd w:val="clear" w:color="auto" w:fill="FFFFFF"/>
        <w:spacing w:line="420" w:lineRule="atLeast"/>
        <w:ind w:firstLine="560"/>
        <w:rPr>
          <w:rFonts w:ascii="Arial" w:hAnsi="Arial" w:eastAsia="宋体" w:cs="Arial"/>
          <w:color w:val="222222"/>
          <w:kern w:val="0"/>
          <w:szCs w:val="21"/>
        </w:rPr>
      </w:pPr>
      <w:r>
        <w:rPr>
          <w:rFonts w:hint="eastAsia" w:ascii="宋体" w:hAnsi="宋体" w:eastAsia="宋体" w:cs="Arial"/>
          <w:color w:val="222222"/>
          <w:kern w:val="0"/>
          <w:sz w:val="28"/>
          <w:szCs w:val="28"/>
        </w:rPr>
        <w:t>特资委顾问由主任</w:t>
      </w:r>
      <w:r>
        <w:rPr>
          <w:rFonts w:hint="eastAsia" w:ascii="宋体" w:hAnsi="宋体" w:eastAsia="宋体" w:cs="Arial"/>
          <w:color w:val="222222"/>
          <w:kern w:val="0"/>
          <w:sz w:val="28"/>
          <w:szCs w:val="28"/>
          <w:lang w:val="en-US" w:eastAsia="zh-CN"/>
        </w:rPr>
        <w:t>委员</w:t>
      </w:r>
      <w:r>
        <w:rPr>
          <w:rFonts w:hint="eastAsia" w:ascii="宋体" w:hAnsi="宋体" w:eastAsia="宋体" w:cs="Arial"/>
          <w:color w:val="222222"/>
          <w:kern w:val="0"/>
          <w:sz w:val="28"/>
          <w:szCs w:val="28"/>
        </w:rPr>
        <w:t>提名，经</w:t>
      </w:r>
      <w:r>
        <w:rPr>
          <w:rFonts w:hint="eastAsia" w:ascii="宋体" w:hAnsi="宋体" w:eastAsia="宋体" w:cs="Arial"/>
          <w:color w:val="222222"/>
          <w:kern w:val="0"/>
          <w:sz w:val="28"/>
          <w:szCs w:val="28"/>
          <w:lang w:val="en-US" w:eastAsia="zh-CN"/>
        </w:rPr>
        <w:t>委员全体</w:t>
      </w:r>
      <w:r>
        <w:rPr>
          <w:rFonts w:hint="eastAsia" w:ascii="宋体" w:hAnsi="宋体" w:eastAsia="宋体" w:cs="Arial"/>
          <w:color w:val="222222"/>
          <w:kern w:val="0"/>
          <w:sz w:val="28"/>
          <w:szCs w:val="28"/>
        </w:rPr>
        <w:t>会议审议通过，协会聘任。</w:t>
      </w:r>
    </w:p>
    <w:p>
      <w:pPr>
        <w:keepNext w:val="0"/>
        <w:keepLines w:val="0"/>
        <w:widowControl/>
        <w:suppressLineNumbers w:val="0"/>
        <w:jc w:val="center"/>
      </w:pPr>
      <w:r>
        <w:rPr>
          <w:rFonts w:hint="eastAsia" w:ascii="宋体" w:hAnsi="宋体" w:eastAsia="宋体" w:cs="宋体"/>
          <w:b/>
          <w:bCs/>
          <w:color w:val="000000"/>
          <w:kern w:val="0"/>
          <w:sz w:val="30"/>
          <w:szCs w:val="30"/>
          <w:lang w:val="en-US" w:eastAsia="zh-CN" w:bidi="ar"/>
        </w:rPr>
        <w:t>第四章 入会及退会</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ascii="黑体" w:hAnsi="宋体" w:eastAsia="黑体" w:cs="黑体"/>
          <w:color w:val="000000"/>
          <w:kern w:val="0"/>
          <w:sz w:val="28"/>
          <w:szCs w:val="28"/>
          <w:lang w:val="en-US" w:eastAsia="zh-CN" w:bidi="ar"/>
        </w:rPr>
        <w:t>第</w:t>
      </w:r>
      <w:r>
        <w:rPr>
          <w:rFonts w:hint="eastAsia" w:ascii="黑体" w:hAnsi="宋体" w:eastAsia="黑体" w:cs="黑体"/>
          <w:color w:val="000000"/>
          <w:kern w:val="0"/>
          <w:sz w:val="28"/>
          <w:szCs w:val="28"/>
          <w:lang w:val="en-US" w:eastAsia="zh-CN" w:bidi="ar"/>
        </w:rPr>
        <w:t>十三</w:t>
      </w:r>
      <w:r>
        <w:rPr>
          <w:rFonts w:ascii="黑体" w:hAnsi="宋体" w:eastAsia="黑体" w:cs="黑体"/>
          <w:color w:val="000000"/>
          <w:kern w:val="0"/>
          <w:sz w:val="28"/>
          <w:szCs w:val="28"/>
          <w:lang w:val="en-US" w:eastAsia="zh-CN" w:bidi="ar"/>
        </w:rPr>
        <w:t xml:space="preserve">条 </w:t>
      </w:r>
      <w:r>
        <w:rPr>
          <w:rFonts w:hint="eastAsia" w:ascii="宋体" w:hAnsi="宋体" w:eastAsia="宋体" w:cs="Arial"/>
          <w:color w:val="222222"/>
          <w:kern w:val="0"/>
          <w:sz w:val="28"/>
          <w:szCs w:val="28"/>
          <w:lang w:val="en-US" w:eastAsia="zh-CN"/>
        </w:rPr>
        <w:t>入会条件</w:t>
      </w:r>
    </w:p>
    <w:p>
      <w:pPr>
        <w:widowControl/>
        <w:shd w:val="clear" w:color="auto" w:fill="FFFFFF"/>
        <w:spacing w:line="420" w:lineRule="atLeast"/>
        <w:ind w:firstLine="562"/>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（一）单位委员的入会条件 </w:t>
      </w:r>
    </w:p>
    <w:p>
      <w:pPr>
        <w:widowControl/>
        <w:shd w:val="clear" w:color="auto" w:fill="FFFFFF"/>
        <w:spacing w:line="420" w:lineRule="atLeast"/>
        <w:ind w:firstLine="562"/>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1. 合法成立的法人企业； </w:t>
      </w:r>
    </w:p>
    <w:p>
      <w:pPr>
        <w:widowControl/>
        <w:shd w:val="clear" w:color="auto" w:fill="FFFFFF"/>
        <w:spacing w:line="420" w:lineRule="atLeast"/>
        <w:ind w:firstLine="562"/>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2.重庆市拍卖行业协会会员； </w:t>
      </w:r>
    </w:p>
    <w:p>
      <w:pPr>
        <w:widowControl/>
        <w:shd w:val="clear" w:color="auto" w:fill="FFFFFF"/>
        <w:spacing w:line="420" w:lineRule="atLeast"/>
        <w:ind w:firstLine="562"/>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3.从事特殊资产（拍卖）处置业务两年以上（含）； </w:t>
      </w:r>
    </w:p>
    <w:p>
      <w:pPr>
        <w:widowControl/>
        <w:shd w:val="clear" w:color="auto" w:fill="FFFFFF"/>
        <w:spacing w:line="420" w:lineRule="atLeast"/>
        <w:ind w:firstLine="562"/>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4.承认本《工作规则》。 </w:t>
      </w:r>
    </w:p>
    <w:p>
      <w:pPr>
        <w:widowControl/>
        <w:shd w:val="clear" w:color="auto" w:fill="FFFFFF"/>
        <w:spacing w:line="420" w:lineRule="atLeast"/>
        <w:ind w:firstLine="562"/>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（二）个人委员的入会条件 </w:t>
      </w:r>
    </w:p>
    <w:p>
      <w:pPr>
        <w:widowControl/>
        <w:shd w:val="clear" w:color="auto" w:fill="FFFFFF"/>
        <w:spacing w:line="420" w:lineRule="atLeast"/>
        <w:ind w:firstLine="562"/>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1.具有完全民事行为能力，未受过刑事处罚； </w:t>
      </w:r>
    </w:p>
    <w:p>
      <w:pPr>
        <w:widowControl/>
        <w:shd w:val="clear" w:color="auto" w:fill="FFFFFF"/>
        <w:spacing w:line="420" w:lineRule="atLeast"/>
        <w:ind w:firstLine="562"/>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2.在特殊资产（拍卖）处置方面具有一定的社会影响力和专业建树； </w:t>
      </w:r>
    </w:p>
    <w:p>
      <w:pPr>
        <w:widowControl/>
        <w:shd w:val="clear" w:color="auto" w:fill="FFFFFF"/>
        <w:spacing w:line="420" w:lineRule="atLeast"/>
        <w:ind w:firstLine="562"/>
        <w:rPr>
          <w:rFonts w:hint="eastAsia" w:ascii="宋体" w:hAnsi="宋体" w:eastAsia="宋体" w:cs="Arial"/>
          <w:color w:val="222222"/>
          <w:kern w:val="0"/>
          <w:sz w:val="28"/>
          <w:szCs w:val="28"/>
        </w:rPr>
      </w:pPr>
      <w:r>
        <w:rPr>
          <w:rFonts w:hint="eastAsia" w:ascii="宋体" w:hAnsi="宋体" w:eastAsia="宋体" w:cs="Arial"/>
          <w:color w:val="222222"/>
          <w:kern w:val="0"/>
          <w:sz w:val="28"/>
          <w:szCs w:val="28"/>
          <w:lang w:val="en-US" w:eastAsia="zh-CN"/>
        </w:rPr>
        <w:t xml:space="preserve">3.承认本《工作规章》。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黑体" w:hAnsi="宋体" w:eastAsia="黑体" w:cs="黑体"/>
          <w:color w:val="000000"/>
          <w:kern w:val="0"/>
          <w:sz w:val="28"/>
          <w:szCs w:val="28"/>
          <w:lang w:val="en-US" w:eastAsia="zh-CN" w:bidi="ar"/>
        </w:rPr>
        <w:t xml:space="preserve">第十四条 </w:t>
      </w:r>
      <w:r>
        <w:rPr>
          <w:rFonts w:hint="eastAsia" w:ascii="宋体" w:hAnsi="宋体" w:eastAsia="宋体" w:cs="Arial"/>
          <w:color w:val="222222"/>
          <w:kern w:val="0"/>
          <w:sz w:val="28"/>
          <w:szCs w:val="28"/>
          <w:lang w:val="en-US" w:eastAsia="zh-CN"/>
        </w:rPr>
        <w:t xml:space="preserve">入会程序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(一) 向特资委秘书处提交《入会申请表》；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(二) 经特资委秘书处审核，提交主任办公会议审议决定；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(三) 向委员全体会议通报；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(四) 颁发证书和牌匾。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黑体" w:hAnsi="宋体" w:eastAsia="黑体" w:cs="黑体"/>
          <w:color w:val="000000"/>
          <w:kern w:val="0"/>
          <w:sz w:val="28"/>
          <w:szCs w:val="28"/>
          <w:lang w:val="en-US" w:eastAsia="zh-CN" w:bidi="ar"/>
        </w:rPr>
        <w:t xml:space="preserve">第十五条 </w:t>
      </w:r>
      <w:r>
        <w:rPr>
          <w:rFonts w:hint="eastAsia" w:ascii="仿宋" w:hAnsi="仿宋" w:eastAsia="仿宋" w:cs="仿宋"/>
          <w:color w:val="000000"/>
          <w:kern w:val="0"/>
          <w:sz w:val="30"/>
          <w:szCs w:val="30"/>
          <w:lang w:val="en-US" w:eastAsia="zh-CN" w:bidi="ar"/>
        </w:rPr>
        <w:t>退</w:t>
      </w:r>
      <w:r>
        <w:rPr>
          <w:rFonts w:hint="eastAsia" w:ascii="宋体" w:hAnsi="宋体" w:eastAsia="宋体" w:cs="Arial"/>
          <w:color w:val="222222"/>
          <w:kern w:val="0"/>
          <w:sz w:val="28"/>
          <w:szCs w:val="28"/>
          <w:lang w:val="en-US" w:eastAsia="zh-CN"/>
        </w:rPr>
        <w:t xml:space="preserve">会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(一) 特资委委员可自愿退会，向秘书处提出书面申请，并交还委员证书和牌匾。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(二) 有以下情形之一的，可强制退会：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1. 丧失入会条件之一的；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2. 违反国家有关法律法规、行业规则和行业自律公约的；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3. 未履行委员义务的；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4. 其他应强制退会的情形。</w:t>
      </w:r>
    </w:p>
    <w:p>
      <w:pPr>
        <w:keepNext w:val="0"/>
        <w:keepLines w:val="0"/>
        <w:widowControl/>
        <w:suppressLineNumbers w:val="0"/>
        <w:ind w:firstLine="301" w:firstLineChars="100"/>
        <w:jc w:val="center"/>
      </w:pPr>
      <w:r>
        <w:rPr>
          <w:rFonts w:hint="eastAsia" w:ascii="宋体" w:hAnsi="宋体" w:eastAsia="宋体" w:cs="宋体"/>
          <w:b/>
          <w:bCs/>
          <w:color w:val="000000"/>
          <w:kern w:val="0"/>
          <w:sz w:val="30"/>
          <w:szCs w:val="30"/>
          <w:lang w:val="en-US" w:eastAsia="zh-CN" w:bidi="ar"/>
        </w:rPr>
        <w:t>第五章 权利和义务</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黑体" w:hAnsi="宋体" w:eastAsia="黑体" w:cs="黑体"/>
          <w:color w:val="000000"/>
          <w:kern w:val="0"/>
          <w:sz w:val="28"/>
          <w:szCs w:val="28"/>
          <w:lang w:val="en-US" w:eastAsia="zh-CN" w:bidi="ar"/>
        </w:rPr>
        <w:t xml:space="preserve">第十六条 </w:t>
      </w:r>
      <w:r>
        <w:rPr>
          <w:rFonts w:hint="eastAsia" w:ascii="宋体" w:hAnsi="宋体" w:eastAsia="宋体" w:cs="Arial"/>
          <w:color w:val="222222"/>
          <w:kern w:val="0"/>
          <w:sz w:val="28"/>
          <w:szCs w:val="28"/>
          <w:lang w:val="en-US" w:eastAsia="zh-CN"/>
        </w:rPr>
        <w:t xml:space="preserve">委员享有以下权利：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(一) 参加特资委举办的各类活动；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(二) 享有选举权、被选举权、表决权、监督权；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(三) 有向特资委反映情况，寻求专业技术和法律支持的权利；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(四) 优先获得特资委各类信息资料及资源渠道；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(五) 有对特资委工作的监督和建议权；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(六) 有退会的自由。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黑体" w:hAnsi="宋体" w:eastAsia="黑体" w:cs="黑体"/>
          <w:color w:val="000000"/>
          <w:kern w:val="0"/>
          <w:sz w:val="28"/>
          <w:szCs w:val="28"/>
          <w:lang w:val="en-US" w:eastAsia="zh-CN" w:bidi="ar"/>
        </w:rPr>
        <w:t xml:space="preserve">第十七条 </w:t>
      </w:r>
      <w:r>
        <w:rPr>
          <w:rFonts w:hint="eastAsia" w:ascii="宋体" w:hAnsi="宋体" w:eastAsia="宋体" w:cs="Arial"/>
          <w:color w:val="222222"/>
          <w:kern w:val="0"/>
          <w:sz w:val="28"/>
          <w:szCs w:val="28"/>
          <w:lang w:val="en-US" w:eastAsia="zh-CN"/>
        </w:rPr>
        <w:t xml:space="preserve">委员应履行以下义务：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(一) 遵守特资委工作规则等相关工作制度并执行特资委的决议；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(二) 积极参加特资委组织的各类活动，按时完成特资委交付的工作；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(三) 向特资委提供经营统计数据；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(四) 委员之间相互学习，共求发展，杜绝一切不正当竞争行为。 </w:t>
      </w:r>
    </w:p>
    <w:p>
      <w:pPr>
        <w:keepNext w:val="0"/>
        <w:keepLines w:val="0"/>
        <w:widowControl/>
        <w:suppressLineNumbers w:val="0"/>
        <w:jc w:val="center"/>
      </w:pPr>
      <w:r>
        <w:rPr>
          <w:rFonts w:hint="eastAsia" w:ascii="宋体" w:hAnsi="宋体" w:eastAsia="宋体" w:cs="宋体"/>
          <w:b/>
          <w:bCs/>
          <w:color w:val="000000"/>
          <w:kern w:val="0"/>
          <w:sz w:val="30"/>
          <w:szCs w:val="30"/>
          <w:lang w:val="en-US" w:eastAsia="zh-CN" w:bidi="ar"/>
        </w:rPr>
        <w:t>第六章 经费</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黑体" w:hAnsi="宋体" w:eastAsia="黑体" w:cs="黑体"/>
          <w:color w:val="000000"/>
          <w:kern w:val="0"/>
          <w:sz w:val="28"/>
          <w:szCs w:val="28"/>
          <w:lang w:val="en-US" w:eastAsia="zh-CN" w:bidi="ar"/>
        </w:rPr>
        <w:t xml:space="preserve">第十八条 </w:t>
      </w:r>
      <w:r>
        <w:rPr>
          <w:rFonts w:hint="eastAsia" w:ascii="宋体" w:hAnsi="宋体" w:eastAsia="宋体" w:cs="Arial"/>
          <w:color w:val="222222"/>
          <w:kern w:val="0"/>
          <w:sz w:val="28"/>
          <w:szCs w:val="28"/>
          <w:lang w:val="en-US" w:eastAsia="zh-CN"/>
        </w:rPr>
        <w:t xml:space="preserve">经费来源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(一) 共益费；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(二) 相关单位及个人捐赠；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(三) 开展论坛、培训及提供咨询服务等取得的其他合法收入。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黑体" w:hAnsi="宋体" w:eastAsia="黑体" w:cs="黑体"/>
          <w:color w:val="000000"/>
          <w:kern w:val="0"/>
          <w:sz w:val="28"/>
          <w:szCs w:val="28"/>
          <w:lang w:val="en-US" w:eastAsia="zh-CN" w:bidi="ar"/>
        </w:rPr>
        <w:t xml:space="preserve">第十九条 </w:t>
      </w:r>
      <w:r>
        <w:rPr>
          <w:rFonts w:hint="eastAsia" w:ascii="宋体" w:hAnsi="宋体" w:eastAsia="宋体" w:cs="Arial"/>
          <w:color w:val="222222"/>
          <w:kern w:val="0"/>
          <w:sz w:val="28"/>
          <w:szCs w:val="28"/>
          <w:lang w:val="en-US" w:eastAsia="zh-CN"/>
        </w:rPr>
        <w:t>经费支出</w:t>
      </w:r>
    </w:p>
    <w:p>
      <w:pPr>
        <w:keepNext w:val="0"/>
        <w:keepLines w:val="0"/>
        <w:widowControl/>
        <w:suppressLineNumbers w:val="0"/>
        <w:ind w:firstLine="560" w:firstLineChars="200"/>
        <w:jc w:val="left"/>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(一) 特资委各类会议活动支出；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(二) 特资委日常工作支出；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(三) 其他研究项目支出。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黑体" w:hAnsi="宋体" w:eastAsia="黑体" w:cs="黑体"/>
          <w:color w:val="000000"/>
          <w:kern w:val="0"/>
          <w:sz w:val="28"/>
          <w:szCs w:val="28"/>
          <w:lang w:val="en-US" w:eastAsia="zh-CN" w:bidi="ar"/>
        </w:rPr>
        <w:t xml:space="preserve">第二十条 </w:t>
      </w:r>
      <w:r>
        <w:rPr>
          <w:rFonts w:hint="eastAsia" w:ascii="宋体" w:hAnsi="宋体" w:eastAsia="宋体" w:cs="Arial"/>
          <w:color w:val="222222"/>
          <w:kern w:val="0"/>
          <w:sz w:val="28"/>
          <w:szCs w:val="28"/>
          <w:lang w:val="en-US" w:eastAsia="zh-CN"/>
        </w:rPr>
        <w:t xml:space="preserve">财务管理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(一) 经费纳入重拍协秘书处财务统一管理； </w:t>
      </w:r>
    </w:p>
    <w:p>
      <w:pPr>
        <w:widowControl/>
        <w:shd w:val="clear" w:color="auto" w:fill="FFFFFF"/>
        <w:spacing w:line="420" w:lineRule="atLeast"/>
        <w:ind w:firstLine="562"/>
        <w:rPr>
          <w:rFonts w:hint="eastAsia" w:ascii="宋体" w:hAnsi="宋体" w:eastAsia="宋体" w:cs="Arial"/>
          <w:color w:val="222222"/>
          <w:kern w:val="0"/>
          <w:sz w:val="28"/>
          <w:szCs w:val="28"/>
          <w:lang w:val="en-US" w:eastAsia="zh-CN"/>
        </w:rPr>
      </w:pPr>
      <w:r>
        <w:rPr>
          <w:rFonts w:hint="eastAsia" w:ascii="宋体" w:hAnsi="宋体" w:eastAsia="宋体" w:cs="Arial"/>
          <w:color w:val="222222"/>
          <w:kern w:val="0"/>
          <w:sz w:val="28"/>
          <w:szCs w:val="28"/>
          <w:lang w:val="en-US" w:eastAsia="zh-CN"/>
        </w:rPr>
        <w:t xml:space="preserve">(二) 经费使用情况需形成年度决算报告； </w:t>
      </w:r>
    </w:p>
    <w:p>
      <w:pPr>
        <w:widowControl/>
        <w:shd w:val="clear" w:color="auto" w:fill="FFFFFF"/>
        <w:spacing w:line="420" w:lineRule="atLeast"/>
        <w:ind w:firstLine="562"/>
      </w:pPr>
      <w:r>
        <w:rPr>
          <w:rFonts w:hint="eastAsia" w:ascii="宋体" w:hAnsi="宋体" w:eastAsia="宋体" w:cs="Arial"/>
          <w:color w:val="222222"/>
          <w:kern w:val="0"/>
          <w:sz w:val="28"/>
          <w:szCs w:val="28"/>
          <w:lang w:val="en-US" w:eastAsia="zh-CN"/>
        </w:rPr>
        <w:t>(三) 对外协议事宜统一由重拍协公章签署。</w:t>
      </w:r>
      <w:r>
        <w:rPr>
          <w:rFonts w:hint="eastAsia" w:ascii="仿宋" w:hAnsi="仿宋" w:eastAsia="仿宋" w:cs="仿宋"/>
          <w:color w:val="000000"/>
          <w:kern w:val="0"/>
          <w:sz w:val="30"/>
          <w:szCs w:val="30"/>
          <w:lang w:val="en-US" w:eastAsia="zh-CN" w:bidi="ar"/>
        </w:rPr>
        <w:t xml:space="preserve"> </w:t>
      </w:r>
    </w:p>
    <w:p>
      <w:pPr>
        <w:keepNext w:val="0"/>
        <w:keepLines w:val="0"/>
        <w:widowControl/>
        <w:suppressLineNumbers w:val="0"/>
        <w:jc w:val="center"/>
      </w:pPr>
      <w:r>
        <w:rPr>
          <w:rFonts w:hint="eastAsia" w:ascii="宋体" w:hAnsi="宋体" w:eastAsia="宋体" w:cs="宋体"/>
          <w:b/>
          <w:bCs/>
          <w:color w:val="000000"/>
          <w:kern w:val="0"/>
          <w:sz w:val="30"/>
          <w:szCs w:val="30"/>
          <w:lang w:val="en-US" w:eastAsia="zh-CN" w:bidi="ar"/>
        </w:rPr>
        <w:t>第七章 附 则</w:t>
      </w:r>
    </w:p>
    <w:p>
      <w:pPr>
        <w:keepNext w:val="0"/>
        <w:keepLines w:val="0"/>
        <w:widowControl/>
        <w:suppressLineNumbers w:val="0"/>
        <w:ind w:firstLine="560" w:firstLineChars="200"/>
        <w:jc w:val="left"/>
      </w:pPr>
      <w:r>
        <w:rPr>
          <w:rFonts w:hint="eastAsia" w:ascii="黑体" w:hAnsi="宋体" w:eastAsia="黑体" w:cs="黑体"/>
          <w:color w:val="000000"/>
          <w:kern w:val="0"/>
          <w:sz w:val="28"/>
          <w:szCs w:val="28"/>
          <w:lang w:val="en-US" w:eastAsia="zh-CN" w:bidi="ar"/>
        </w:rPr>
        <w:t xml:space="preserve">第二十一条 </w:t>
      </w:r>
      <w:r>
        <w:rPr>
          <w:rFonts w:hint="eastAsia" w:ascii="宋体" w:hAnsi="宋体" w:eastAsia="宋体" w:cs="Arial"/>
          <w:color w:val="222222"/>
          <w:kern w:val="0"/>
          <w:sz w:val="28"/>
          <w:szCs w:val="28"/>
          <w:lang w:val="en-US" w:eastAsia="zh-CN"/>
        </w:rPr>
        <w:t>本工作规则由重拍协特资委负责解释。</w:t>
      </w:r>
      <w:r>
        <w:rPr>
          <w:rFonts w:hint="eastAsia" w:ascii="仿宋" w:hAnsi="仿宋" w:eastAsia="仿宋" w:cs="仿宋"/>
          <w:color w:val="000000"/>
          <w:kern w:val="0"/>
          <w:sz w:val="30"/>
          <w:szCs w:val="30"/>
          <w:lang w:val="en-US" w:eastAsia="zh-CN" w:bidi="ar"/>
        </w:rPr>
        <w:t xml:space="preserve"> </w:t>
      </w:r>
    </w:p>
    <w:p>
      <w:pPr>
        <w:keepNext w:val="0"/>
        <w:keepLines w:val="0"/>
        <w:widowControl/>
        <w:suppressLineNumbers w:val="0"/>
        <w:ind w:firstLine="560" w:firstLineChars="200"/>
        <w:jc w:val="left"/>
      </w:pPr>
      <w:r>
        <w:rPr>
          <w:rFonts w:hint="eastAsia" w:ascii="黑体" w:hAnsi="宋体" w:eastAsia="黑体" w:cs="黑体"/>
          <w:color w:val="000000"/>
          <w:kern w:val="0"/>
          <w:sz w:val="28"/>
          <w:szCs w:val="28"/>
          <w:lang w:val="en-US" w:eastAsia="zh-CN" w:bidi="ar"/>
        </w:rPr>
        <w:t xml:space="preserve">第二十二条 </w:t>
      </w:r>
      <w:r>
        <w:rPr>
          <w:rFonts w:hint="eastAsia" w:ascii="宋体" w:hAnsi="宋体" w:eastAsia="宋体" w:cs="Arial"/>
          <w:color w:val="222222"/>
          <w:kern w:val="0"/>
          <w:sz w:val="28"/>
          <w:szCs w:val="28"/>
          <w:lang w:val="en-US" w:eastAsia="zh-CN"/>
        </w:rPr>
        <w:t>本工作规则自通过之日起实施。</w:t>
      </w:r>
      <w:r>
        <w:rPr>
          <w:rFonts w:hint="eastAsia" w:ascii="仿宋" w:hAnsi="仿宋" w:eastAsia="仿宋" w:cs="仿宋"/>
          <w:color w:val="000000"/>
          <w:kern w:val="0"/>
          <w:sz w:val="30"/>
          <w:szCs w:val="30"/>
          <w:lang w:val="en-US" w:eastAsia="zh-CN" w:bidi="ar"/>
        </w:rPr>
        <w:t xml:space="preserve"> </w:t>
      </w:r>
    </w:p>
    <w:p>
      <w:pPr>
        <w:keepNext w:val="0"/>
        <w:keepLines w:val="0"/>
        <w:widowControl/>
        <w:suppressLineNumbers w:val="0"/>
        <w:ind w:firstLine="560" w:firstLineChars="200"/>
        <w:jc w:val="left"/>
        <w:rPr>
          <w:rFonts w:hint="eastAsia" w:ascii="宋体" w:hAnsi="宋体" w:eastAsia="宋体" w:cs="Arial"/>
          <w:color w:val="222222"/>
          <w:kern w:val="0"/>
          <w:sz w:val="28"/>
          <w:szCs w:val="28"/>
          <w:lang w:val="en-US" w:eastAsia="zh-CN"/>
        </w:rPr>
      </w:pPr>
      <w:r>
        <w:rPr>
          <w:rFonts w:hint="eastAsia" w:ascii="黑体" w:hAnsi="宋体" w:eastAsia="黑体" w:cs="黑体"/>
          <w:color w:val="000000"/>
          <w:kern w:val="0"/>
          <w:sz w:val="28"/>
          <w:szCs w:val="28"/>
          <w:lang w:val="en-US" w:eastAsia="zh-CN" w:bidi="ar"/>
        </w:rPr>
        <w:t xml:space="preserve">第二十三条 </w:t>
      </w:r>
      <w:r>
        <w:rPr>
          <w:rFonts w:hint="eastAsia" w:ascii="宋体" w:hAnsi="宋体" w:eastAsia="宋体" w:cs="Arial"/>
          <w:color w:val="222222"/>
          <w:kern w:val="0"/>
          <w:sz w:val="28"/>
          <w:szCs w:val="28"/>
          <w:lang w:val="en-US" w:eastAsia="zh-CN"/>
        </w:rPr>
        <w:t>本工作规则确需修改时，由主任委员办公会议提出修改意见，经委员全体会议审议通过后执行。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1D952"/>
    <w:multiLevelType w:val="singleLevel"/>
    <w:tmpl w:val="1831D952"/>
    <w:lvl w:ilvl="0" w:tentative="0">
      <w:start w:val="8"/>
      <w:numFmt w:val="chineseCounting"/>
      <w:suff w:val="space"/>
      <w:lvlText w:val="第%1条"/>
      <w:lvlJc w:val="left"/>
      <w:rPr>
        <w:rFonts w:hint="eastAsia"/>
      </w:rPr>
    </w:lvl>
  </w:abstractNum>
  <w:abstractNum w:abstractNumId="1">
    <w:nsid w:val="51BDA3ED"/>
    <w:multiLevelType w:val="singleLevel"/>
    <w:tmpl w:val="51BDA3ED"/>
    <w:lvl w:ilvl="0" w:tentative="0">
      <w:start w:val="4"/>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5NTA2NTc0Zjg2M2YxMjllZGNkYTNkYzRmMGNjMTYifQ=="/>
  </w:docVars>
  <w:rsids>
    <w:rsidRoot w:val="002F436A"/>
    <w:rsid w:val="00005FC4"/>
    <w:rsid w:val="000945F0"/>
    <w:rsid w:val="00172F4A"/>
    <w:rsid w:val="00214BDA"/>
    <w:rsid w:val="002F436A"/>
    <w:rsid w:val="00301D7F"/>
    <w:rsid w:val="003930B1"/>
    <w:rsid w:val="003D4E1F"/>
    <w:rsid w:val="00424BED"/>
    <w:rsid w:val="004D4043"/>
    <w:rsid w:val="00514626"/>
    <w:rsid w:val="0054191A"/>
    <w:rsid w:val="00583D8C"/>
    <w:rsid w:val="00603F48"/>
    <w:rsid w:val="00730B86"/>
    <w:rsid w:val="008D674C"/>
    <w:rsid w:val="00907B82"/>
    <w:rsid w:val="00971AC8"/>
    <w:rsid w:val="009D345D"/>
    <w:rsid w:val="00CB2FEF"/>
    <w:rsid w:val="00D14639"/>
    <w:rsid w:val="00F632C6"/>
    <w:rsid w:val="00F825DD"/>
    <w:rsid w:val="05B776E7"/>
    <w:rsid w:val="0F9C6EF5"/>
    <w:rsid w:val="12C67DD2"/>
    <w:rsid w:val="13525394"/>
    <w:rsid w:val="16B8213B"/>
    <w:rsid w:val="183879D7"/>
    <w:rsid w:val="19235F91"/>
    <w:rsid w:val="19926137"/>
    <w:rsid w:val="1DF223D6"/>
    <w:rsid w:val="1E6F1C79"/>
    <w:rsid w:val="27D730C2"/>
    <w:rsid w:val="29CE5AA6"/>
    <w:rsid w:val="32B61A5C"/>
    <w:rsid w:val="32F72AF1"/>
    <w:rsid w:val="3788268F"/>
    <w:rsid w:val="3BC71F28"/>
    <w:rsid w:val="3EE10E70"/>
    <w:rsid w:val="3F0B2EA0"/>
    <w:rsid w:val="414A5F02"/>
    <w:rsid w:val="48B325DE"/>
    <w:rsid w:val="4C5B0FC3"/>
    <w:rsid w:val="4CF3744D"/>
    <w:rsid w:val="4FB337BC"/>
    <w:rsid w:val="50697A27"/>
    <w:rsid w:val="51D75590"/>
    <w:rsid w:val="537D5CC3"/>
    <w:rsid w:val="54BA4B9B"/>
    <w:rsid w:val="59920D15"/>
    <w:rsid w:val="6AB9187F"/>
    <w:rsid w:val="6E8D72AA"/>
    <w:rsid w:val="725B321B"/>
    <w:rsid w:val="74411BD6"/>
    <w:rsid w:val="78886285"/>
    <w:rsid w:val="7BDF0A19"/>
    <w:rsid w:val="7CA4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6"/>
    <w:autoRedefine/>
    <w:semiHidden/>
    <w:unhideWhenUsed/>
    <w:qFormat/>
    <w:uiPriority w:val="99"/>
    <w:rPr>
      <w:sz w:val="18"/>
      <w:szCs w:val="18"/>
    </w:rPr>
  </w:style>
  <w:style w:type="paragraph" w:styleId="5">
    <w:name w:val="List Paragraph"/>
    <w:basedOn w:val="1"/>
    <w:autoRedefine/>
    <w:qFormat/>
    <w:uiPriority w:val="34"/>
    <w:pPr>
      <w:ind w:firstLine="420" w:firstLineChars="200"/>
    </w:pPr>
  </w:style>
  <w:style w:type="character" w:customStyle="1" w:styleId="6">
    <w:name w:val="批注框文本 Char"/>
    <w:basedOn w:val="4"/>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253</Words>
  <Characters>1447</Characters>
  <Lines>12</Lines>
  <Paragraphs>3</Paragraphs>
  <TotalTime>25</TotalTime>
  <ScaleCrop>false</ScaleCrop>
  <LinksUpToDate>false</LinksUpToDate>
  <CharactersWithSpaces>1697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2023-03-26T07:42:00Z</dcterms:created>
  <dc:creator>840533748@qq.com</dc:creator>
  <cp:lastModifiedBy>海豚</cp:lastModifiedBy>
  <dcterms:modified xsi:type="dcterms:W3CDTF">2024-03-05T03:47:32Z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41083B3E9F304A7D99947D3CAA023A2B_12</vt:lpwstr>
  </property>
</Properties>
</file>